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9DF" w:rsidRDefault="003B19DF" w:rsidP="003B19DF">
      <w:pPr>
        <w:jc w:val="center"/>
        <w:rPr>
          <w:b/>
          <w:color w:val="2E74B5" w:themeColor="accent1" w:themeShade="BF"/>
          <w:sz w:val="24"/>
          <w:u w:val="single"/>
        </w:rPr>
      </w:pPr>
      <w:r w:rsidRPr="006E26A2">
        <w:rPr>
          <w:b/>
          <w:color w:val="2E74B5" w:themeColor="accent1" w:themeShade="BF"/>
          <w:sz w:val="24"/>
          <w:u w:val="single"/>
        </w:rPr>
        <w:t>University of Baltimore Furniture Request Form</w:t>
      </w:r>
    </w:p>
    <w:p w:rsidR="003B19DF" w:rsidRPr="001A3F31" w:rsidRDefault="003B19DF" w:rsidP="003B19DF">
      <w:pPr>
        <w:jc w:val="center"/>
        <w:rPr>
          <w:b/>
          <w:color w:val="2E74B5" w:themeColor="accent1" w:themeShade="BF"/>
          <w:sz w:val="2"/>
          <w:u w:val="single"/>
        </w:rPr>
      </w:pPr>
    </w:p>
    <w:p w:rsidR="00BB0AA2" w:rsidRPr="00C64A2D" w:rsidRDefault="003B19DF" w:rsidP="003B19DF">
      <w:pPr>
        <w:rPr>
          <w:sz w:val="20"/>
          <w:szCs w:val="20"/>
        </w:rPr>
      </w:pPr>
      <w:r w:rsidRPr="00C64A2D">
        <w:rPr>
          <w:sz w:val="20"/>
          <w:szCs w:val="20"/>
        </w:rPr>
        <w:t xml:space="preserve">Please indicate if you are requesting used furniture from UB storage or new furniture. If requesting new furniture, you must make selection from the standardized furniture selection below. </w:t>
      </w:r>
    </w:p>
    <w:p w:rsidR="003B19DF" w:rsidRDefault="00BB0AA2" w:rsidP="003B19DF">
      <w:pPr>
        <w:rPr>
          <w:sz w:val="24"/>
        </w:rPr>
      </w:pPr>
      <w:r>
        <w:rPr>
          <w:b/>
          <w:sz w:val="24"/>
        </w:rPr>
        <w:t>N</w:t>
      </w:r>
      <w:r w:rsidR="003B19DF" w:rsidRPr="001A3F31">
        <w:rPr>
          <w:b/>
          <w:sz w:val="24"/>
        </w:rPr>
        <w:t>ote</w:t>
      </w:r>
      <w:r w:rsidR="003B19DF">
        <w:rPr>
          <w:b/>
          <w:sz w:val="24"/>
        </w:rPr>
        <w:t>:</w:t>
      </w:r>
      <w:r w:rsidR="003B19DF" w:rsidRPr="001A3F31">
        <w:rPr>
          <w:b/>
          <w:sz w:val="24"/>
        </w:rPr>
        <w:t xml:space="preserve"> </w:t>
      </w:r>
      <w:r w:rsidR="003B19DF" w:rsidRPr="001A3F31">
        <w:rPr>
          <w:sz w:val="24"/>
        </w:rPr>
        <w:t xml:space="preserve">All new furniture purchases </w:t>
      </w:r>
      <w:r w:rsidR="003B19DF" w:rsidRPr="001A3F31">
        <w:rPr>
          <w:b/>
          <w:sz w:val="24"/>
        </w:rPr>
        <w:t>must</w:t>
      </w:r>
      <w:r w:rsidR="003B19DF" w:rsidRPr="001A3F31">
        <w:rPr>
          <w:sz w:val="24"/>
        </w:rPr>
        <w:t xml:space="preserve"> be approved by department supervisor. </w:t>
      </w:r>
    </w:p>
    <w:p w:rsidR="003B19DF" w:rsidRPr="00B050B7" w:rsidRDefault="003B19DF" w:rsidP="003B19DF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EC9C33" wp14:editId="083137C8">
                <wp:simplePos x="0" y="0"/>
                <wp:positionH relativeFrom="column">
                  <wp:posOffset>2449286</wp:posOffset>
                </wp:positionH>
                <wp:positionV relativeFrom="paragraph">
                  <wp:posOffset>10250</wp:posOffset>
                </wp:positionV>
                <wp:extent cx="141514" cy="119561"/>
                <wp:effectExtent l="0" t="0" r="1143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" cy="1195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A5FC4" id="Rectangle 5" o:spid="_x0000_s1026" style="position:absolute;margin-left:192.85pt;margin-top:.8pt;width:11.15pt;height: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" filled="f" strokecolor="windowText" strokeweight="1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5B2AB" wp14:editId="1E14411C">
                <wp:simplePos x="0" y="0"/>
                <wp:positionH relativeFrom="column">
                  <wp:posOffset>434975</wp:posOffset>
                </wp:positionH>
                <wp:positionV relativeFrom="paragraph">
                  <wp:posOffset>29936</wp:posOffset>
                </wp:positionV>
                <wp:extent cx="141514" cy="119561"/>
                <wp:effectExtent l="0" t="0" r="1143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" cy="11956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F791E" id="Rectangle 4" o:spid="_x0000_s1026" style="position:absolute;margin-left:34.25pt;margin-top:2.35pt;width:11.15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" filled="f" strokecolor="windowText" strokeweight="1pt"/>
            </w:pict>
          </mc:Fallback>
        </mc:AlternateContent>
      </w:r>
      <w:r>
        <w:rPr>
          <w:sz w:val="24"/>
        </w:rPr>
        <w:t xml:space="preserve">      </w:t>
      </w:r>
      <w:r w:rsidRPr="001A3F31">
        <w:rPr>
          <w:sz w:val="24"/>
        </w:rPr>
        <w:t>UB Storage</w:t>
      </w:r>
      <w:r>
        <w:rPr>
          <w:sz w:val="24"/>
        </w:rPr>
        <w:t xml:space="preserve">                                       New Furniture     </w:t>
      </w:r>
    </w:p>
    <w:p w:rsidR="0075723B" w:rsidRDefault="0075723B"/>
    <w:tbl>
      <w:tblPr>
        <w:tblStyle w:val="TableGrid"/>
        <w:tblW w:w="1044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1801"/>
        <w:gridCol w:w="1889"/>
        <w:gridCol w:w="1260"/>
        <w:gridCol w:w="1350"/>
        <w:gridCol w:w="1080"/>
        <w:gridCol w:w="3060"/>
      </w:tblGrid>
      <w:tr w:rsidR="003B19DF" w:rsidTr="00BB0AA2">
        <w:tc>
          <w:tcPr>
            <w:tcW w:w="1801" w:type="dxa"/>
          </w:tcPr>
          <w:p w:rsidR="003B19DF" w:rsidRPr="006E26A2" w:rsidRDefault="003B19DF" w:rsidP="003B19DF">
            <w:pPr>
              <w:jc w:val="center"/>
              <w:rPr>
                <w:b/>
                <w:sz w:val="20"/>
              </w:rPr>
            </w:pPr>
            <w:r w:rsidRPr="006E26A2">
              <w:rPr>
                <w:b/>
                <w:sz w:val="20"/>
              </w:rPr>
              <w:t>Item</w:t>
            </w:r>
          </w:p>
        </w:tc>
        <w:tc>
          <w:tcPr>
            <w:tcW w:w="1889" w:type="dxa"/>
          </w:tcPr>
          <w:p w:rsidR="003B19DF" w:rsidRPr="006E26A2" w:rsidRDefault="003B19DF" w:rsidP="003B19D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</w:p>
        </w:tc>
        <w:tc>
          <w:tcPr>
            <w:tcW w:w="1260" w:type="dxa"/>
          </w:tcPr>
          <w:p w:rsidR="003B19DF" w:rsidRPr="006E26A2" w:rsidRDefault="003B19DF" w:rsidP="003B19DF">
            <w:pPr>
              <w:jc w:val="center"/>
              <w:rPr>
                <w:b/>
                <w:sz w:val="20"/>
              </w:rPr>
            </w:pPr>
            <w:r w:rsidRPr="006E26A2">
              <w:rPr>
                <w:b/>
                <w:sz w:val="20"/>
              </w:rPr>
              <w:t>Dimensions</w:t>
            </w:r>
          </w:p>
        </w:tc>
        <w:tc>
          <w:tcPr>
            <w:tcW w:w="1350" w:type="dxa"/>
          </w:tcPr>
          <w:p w:rsidR="003B19DF" w:rsidRPr="006E26A2" w:rsidRDefault="003B19DF" w:rsidP="003B19DF">
            <w:pPr>
              <w:jc w:val="center"/>
              <w:rPr>
                <w:b/>
                <w:sz w:val="20"/>
              </w:rPr>
            </w:pPr>
            <w:r w:rsidRPr="006E26A2">
              <w:rPr>
                <w:b/>
                <w:sz w:val="20"/>
              </w:rPr>
              <w:t>Price</w:t>
            </w:r>
          </w:p>
        </w:tc>
        <w:tc>
          <w:tcPr>
            <w:tcW w:w="1080" w:type="dxa"/>
          </w:tcPr>
          <w:p w:rsidR="003B19DF" w:rsidRPr="006E26A2" w:rsidRDefault="003B19DF" w:rsidP="003B19DF">
            <w:pPr>
              <w:jc w:val="center"/>
              <w:rPr>
                <w:b/>
                <w:sz w:val="20"/>
              </w:rPr>
            </w:pPr>
            <w:r w:rsidRPr="006E26A2">
              <w:rPr>
                <w:b/>
                <w:sz w:val="20"/>
              </w:rPr>
              <w:t>Colors</w:t>
            </w:r>
          </w:p>
        </w:tc>
        <w:tc>
          <w:tcPr>
            <w:tcW w:w="3060" w:type="dxa"/>
          </w:tcPr>
          <w:p w:rsidR="003B19DF" w:rsidRPr="006E26A2" w:rsidRDefault="003B19DF" w:rsidP="003B19DF">
            <w:pPr>
              <w:jc w:val="center"/>
              <w:rPr>
                <w:b/>
                <w:sz w:val="20"/>
              </w:rPr>
            </w:pPr>
            <w:r w:rsidRPr="006E26A2">
              <w:rPr>
                <w:b/>
                <w:sz w:val="20"/>
              </w:rPr>
              <w:t>Links</w:t>
            </w:r>
          </w:p>
        </w:tc>
      </w:tr>
      <w:tr w:rsidR="003B19DF" w:rsidTr="00BB0AA2">
        <w:trPr>
          <w:trHeight w:val="1628"/>
        </w:trPr>
        <w:tc>
          <w:tcPr>
            <w:tcW w:w="1801" w:type="dxa"/>
          </w:tcPr>
          <w:p w:rsidR="00BB0AA2" w:rsidRDefault="003B19DF" w:rsidP="003B19DF">
            <w:r w:rsidRPr="006E26A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2C89B6F" wp14:editId="34FFBE80">
                  <wp:simplePos x="0" y="0"/>
                  <wp:positionH relativeFrom="margin">
                    <wp:posOffset>217624</wp:posOffset>
                  </wp:positionH>
                  <wp:positionV relativeFrom="paragraph">
                    <wp:posOffset>137160</wp:posOffset>
                  </wp:positionV>
                  <wp:extent cx="503828" cy="77148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28" cy="77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AA2" w:rsidRPr="00BB0AA2" w:rsidRDefault="00BB0AA2" w:rsidP="00BB0AA2"/>
          <w:p w:rsidR="00BB0AA2" w:rsidRPr="00BB0AA2" w:rsidRDefault="00BB0AA2" w:rsidP="00BB0AA2"/>
          <w:p w:rsidR="00BB0AA2" w:rsidRDefault="00BB0AA2" w:rsidP="00BB0AA2"/>
          <w:p w:rsidR="00BB0AA2" w:rsidRDefault="00BB0AA2" w:rsidP="00BB0AA2"/>
          <w:p w:rsidR="00BB0AA2" w:rsidRDefault="00BB0AA2" w:rsidP="00BB0AA2">
            <w:pPr>
              <w:jc w:val="center"/>
              <w:rPr>
                <w:b/>
                <w:sz w:val="18"/>
              </w:rPr>
            </w:pPr>
          </w:p>
          <w:p w:rsidR="00BB0AA2" w:rsidRPr="006E26A2" w:rsidRDefault="00BB0AA2" w:rsidP="00BB0AA2">
            <w:pPr>
              <w:jc w:val="center"/>
              <w:rPr>
                <w:b/>
                <w:sz w:val="18"/>
              </w:rPr>
            </w:pPr>
            <w:r w:rsidRPr="006E26A2">
              <w:rPr>
                <w:b/>
                <w:sz w:val="18"/>
              </w:rPr>
              <w:t>Bel Air Junior</w:t>
            </w:r>
          </w:p>
          <w:p w:rsidR="003B19DF" w:rsidRPr="00BB0AA2" w:rsidRDefault="003B19DF" w:rsidP="00BB0AA2"/>
        </w:tc>
        <w:tc>
          <w:tcPr>
            <w:tcW w:w="1889" w:type="dxa"/>
          </w:tcPr>
          <w:p w:rsidR="003B19DF" w:rsidRPr="006E26A2" w:rsidRDefault="003B19DF" w:rsidP="003B19DF">
            <w:pPr>
              <w:rPr>
                <w:sz w:val="18"/>
              </w:rPr>
            </w:pPr>
            <w:r w:rsidRPr="006E26A2">
              <w:rPr>
                <w:sz w:val="18"/>
              </w:rPr>
              <w:t>Adjustable height chair with black mesh back and</w:t>
            </w:r>
          </w:p>
          <w:p w:rsidR="003B19DF" w:rsidRPr="006E26A2" w:rsidRDefault="003B19DF" w:rsidP="003B19DF">
            <w:pPr>
              <w:rPr>
                <w:sz w:val="18"/>
              </w:rPr>
            </w:pPr>
            <w:r w:rsidRPr="006E26A2">
              <w:rPr>
                <w:sz w:val="18"/>
              </w:rPr>
              <w:t>Upholstered seat, adjustable arms.</w:t>
            </w:r>
          </w:p>
          <w:p w:rsidR="003B19DF" w:rsidRPr="006E26A2" w:rsidRDefault="003B19DF" w:rsidP="003B19DF">
            <w:pPr>
              <w:rPr>
                <w:sz w:val="18"/>
              </w:rPr>
            </w:pPr>
          </w:p>
          <w:p w:rsidR="003B19DF" w:rsidRPr="006E26A2" w:rsidRDefault="003B19DF" w:rsidP="003B19DF">
            <w:pPr>
              <w:rPr>
                <w:sz w:val="18"/>
              </w:rPr>
            </w:pPr>
            <w:r w:rsidRPr="006E26A2">
              <w:rPr>
                <w:sz w:val="18"/>
              </w:rPr>
              <w:t>Options: Arms or No Arms</w:t>
            </w:r>
          </w:p>
          <w:p w:rsidR="003B19DF" w:rsidRPr="006E26A2" w:rsidRDefault="003B19DF" w:rsidP="003B19DF">
            <w:pPr>
              <w:rPr>
                <w:rFonts w:ascii="Calibri" w:hAnsi="Calibri" w:cs="Calibri"/>
                <w:sz w:val="18"/>
              </w:rPr>
            </w:pPr>
          </w:p>
        </w:tc>
        <w:tc>
          <w:tcPr>
            <w:tcW w:w="1260" w:type="dxa"/>
          </w:tcPr>
          <w:p w:rsidR="003B19DF" w:rsidRPr="006E26A2" w:rsidRDefault="003B19DF" w:rsidP="003B19DF">
            <w:r w:rsidRPr="006E26A2">
              <w:rPr>
                <w:rFonts w:ascii="Calibri" w:hAnsi="Calibri" w:cs="Calibri"/>
                <w:sz w:val="18"/>
              </w:rPr>
              <w:t>27.5" W x 25" D x 44.25" H</w:t>
            </w:r>
          </w:p>
        </w:tc>
        <w:tc>
          <w:tcPr>
            <w:tcW w:w="1350" w:type="dxa"/>
          </w:tcPr>
          <w:p w:rsidR="003B19DF" w:rsidRPr="006E26A2" w:rsidRDefault="003B19DF" w:rsidP="003B19DF">
            <w:pPr>
              <w:rPr>
                <w:rFonts w:ascii="Calibri" w:hAnsi="Calibri" w:cs="Calibri"/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$179 (no arms)</w:t>
            </w:r>
          </w:p>
          <w:p w:rsidR="003B19DF" w:rsidRPr="006E26A2" w:rsidRDefault="003B19DF" w:rsidP="003B19DF">
            <w:pPr>
              <w:rPr>
                <w:rFonts w:ascii="Calibri" w:hAnsi="Calibri" w:cs="Calibri"/>
                <w:sz w:val="18"/>
              </w:rPr>
            </w:pPr>
          </w:p>
          <w:p w:rsidR="003B19DF" w:rsidRPr="006E26A2" w:rsidRDefault="003B19DF" w:rsidP="003B19DF">
            <w:r w:rsidRPr="006E26A2">
              <w:rPr>
                <w:rFonts w:ascii="Calibri" w:hAnsi="Calibri" w:cs="Calibri"/>
                <w:sz w:val="18"/>
              </w:rPr>
              <w:t>$226 (w/ arms)</w:t>
            </w:r>
          </w:p>
        </w:tc>
        <w:tc>
          <w:tcPr>
            <w:tcW w:w="1080" w:type="dxa"/>
          </w:tcPr>
          <w:p w:rsidR="003B19DF" w:rsidRPr="006E26A2" w:rsidRDefault="003B19DF" w:rsidP="003B19DF">
            <w:pPr>
              <w:jc w:val="center"/>
            </w:pPr>
            <w:r w:rsidRPr="006E26A2">
              <w:rPr>
                <w:sz w:val="18"/>
              </w:rPr>
              <w:t>Black</w:t>
            </w:r>
          </w:p>
        </w:tc>
        <w:tc>
          <w:tcPr>
            <w:tcW w:w="3060" w:type="dxa"/>
          </w:tcPr>
          <w:p w:rsidR="003B19DF" w:rsidRPr="006E26A2" w:rsidRDefault="00D80CF7" w:rsidP="003B19DF">
            <w:pPr>
              <w:rPr>
                <w:sz w:val="18"/>
                <w:szCs w:val="18"/>
              </w:rPr>
            </w:pPr>
            <w:hyperlink r:id="rId7" w:history="1">
              <w:r w:rsidR="003B19DF" w:rsidRPr="006E26A2">
                <w:rPr>
                  <w:color w:val="0563C1" w:themeColor="hyperlink"/>
                  <w:sz w:val="18"/>
                  <w:szCs w:val="18"/>
                  <w:u w:val="single"/>
                </w:rPr>
                <w:t>https://store.mce.md.gov/p-1731-bel-air-jr.aspx</w:t>
              </w:r>
            </w:hyperlink>
          </w:p>
        </w:tc>
      </w:tr>
      <w:tr w:rsidR="003B19DF" w:rsidTr="00BB0AA2">
        <w:trPr>
          <w:trHeight w:val="1979"/>
        </w:trPr>
        <w:tc>
          <w:tcPr>
            <w:tcW w:w="1801" w:type="dxa"/>
          </w:tcPr>
          <w:p w:rsidR="00BB0AA2" w:rsidRDefault="003B19DF" w:rsidP="003B19DF">
            <w:r w:rsidRPr="006E26A2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854903" wp14:editId="104EB77B">
                  <wp:simplePos x="0" y="0"/>
                  <wp:positionH relativeFrom="column">
                    <wp:posOffset>166915</wp:posOffset>
                  </wp:positionH>
                  <wp:positionV relativeFrom="paragraph">
                    <wp:posOffset>65224</wp:posOffset>
                  </wp:positionV>
                  <wp:extent cx="624115" cy="807689"/>
                  <wp:effectExtent l="0" t="0" r="508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15" cy="80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AA2" w:rsidRPr="00BB0AA2" w:rsidRDefault="00BB0AA2" w:rsidP="00BB0AA2"/>
          <w:p w:rsidR="00BB0AA2" w:rsidRDefault="00BB0AA2" w:rsidP="00BB0AA2"/>
          <w:p w:rsidR="00BB0AA2" w:rsidRDefault="00BB0AA2" w:rsidP="00BB0AA2"/>
          <w:p w:rsidR="00BB0AA2" w:rsidRDefault="00BB0AA2" w:rsidP="00BB0AA2"/>
          <w:p w:rsidR="00BB0AA2" w:rsidRDefault="00BB0AA2" w:rsidP="00BB0AA2">
            <w:pPr>
              <w:jc w:val="center"/>
              <w:rPr>
                <w:b/>
                <w:sz w:val="18"/>
              </w:rPr>
            </w:pPr>
          </w:p>
          <w:p w:rsidR="003B19DF" w:rsidRPr="00BB0AA2" w:rsidRDefault="00BB0AA2" w:rsidP="00BB0AA2">
            <w:pPr>
              <w:jc w:val="center"/>
            </w:pPr>
            <w:r w:rsidRPr="006E26A2">
              <w:rPr>
                <w:b/>
                <w:sz w:val="18"/>
              </w:rPr>
              <w:t>Rockville w/ Arms</w:t>
            </w:r>
          </w:p>
        </w:tc>
        <w:tc>
          <w:tcPr>
            <w:tcW w:w="1889" w:type="dxa"/>
          </w:tcPr>
          <w:p w:rsidR="003B19DF" w:rsidRPr="006E26A2" w:rsidRDefault="003B19DF" w:rsidP="00F34FD2">
            <w:pPr>
              <w:rPr>
                <w:sz w:val="18"/>
              </w:rPr>
            </w:pPr>
            <w:r w:rsidRPr="006E26A2">
              <w:rPr>
                <w:sz w:val="18"/>
              </w:rPr>
              <w:t>Upholstered seat with plastic back and metal arms</w:t>
            </w:r>
          </w:p>
          <w:p w:rsidR="003B19DF" w:rsidRPr="006E26A2" w:rsidRDefault="003B19DF" w:rsidP="00F34FD2">
            <w:pPr>
              <w:rPr>
                <w:sz w:val="18"/>
              </w:rPr>
            </w:pPr>
          </w:p>
          <w:p w:rsidR="003B19DF" w:rsidRPr="006E26A2" w:rsidRDefault="003B19DF" w:rsidP="00F34FD2">
            <w:pPr>
              <w:rPr>
                <w:sz w:val="18"/>
              </w:rPr>
            </w:pPr>
            <w:r w:rsidRPr="006E26A2">
              <w:rPr>
                <w:sz w:val="18"/>
              </w:rPr>
              <w:t>Options: Variable Fabric Choice</w:t>
            </w:r>
          </w:p>
        </w:tc>
        <w:tc>
          <w:tcPr>
            <w:tcW w:w="1260" w:type="dxa"/>
          </w:tcPr>
          <w:p w:rsidR="003B19DF" w:rsidRPr="006E26A2" w:rsidRDefault="003B19DF" w:rsidP="003B19DF">
            <w:r w:rsidRPr="006E26A2">
              <w:rPr>
                <w:sz w:val="18"/>
              </w:rPr>
              <w:t>23 1/2"W x 23"D x 32"H</w:t>
            </w:r>
          </w:p>
        </w:tc>
        <w:tc>
          <w:tcPr>
            <w:tcW w:w="1350" w:type="dxa"/>
          </w:tcPr>
          <w:p w:rsidR="003B19DF" w:rsidRPr="006E26A2" w:rsidRDefault="003B19DF" w:rsidP="003B19DF">
            <w:r w:rsidRPr="006E26A2">
              <w:rPr>
                <w:sz w:val="18"/>
              </w:rPr>
              <w:t>Varies w/ fabric choice</w:t>
            </w:r>
          </w:p>
        </w:tc>
        <w:tc>
          <w:tcPr>
            <w:tcW w:w="1080" w:type="dxa"/>
          </w:tcPr>
          <w:p w:rsidR="003B19DF" w:rsidRPr="006E26A2" w:rsidRDefault="003B19DF" w:rsidP="003B19DF">
            <w:pPr>
              <w:jc w:val="center"/>
              <w:rPr>
                <w:sz w:val="18"/>
                <w:szCs w:val="18"/>
              </w:rPr>
            </w:pPr>
            <w:r w:rsidRPr="006E26A2">
              <w:rPr>
                <w:sz w:val="18"/>
                <w:szCs w:val="18"/>
              </w:rPr>
              <w:t>Varies</w:t>
            </w:r>
          </w:p>
        </w:tc>
        <w:tc>
          <w:tcPr>
            <w:tcW w:w="3060" w:type="dxa"/>
          </w:tcPr>
          <w:p w:rsidR="003B19DF" w:rsidRPr="006E26A2" w:rsidRDefault="003B19DF" w:rsidP="003B19DF">
            <w:pPr>
              <w:rPr>
                <w:sz w:val="18"/>
                <w:szCs w:val="18"/>
              </w:rPr>
            </w:pPr>
            <w:r w:rsidRPr="006E26A2">
              <w:rPr>
                <w:sz w:val="18"/>
                <w:szCs w:val="18"/>
              </w:rPr>
              <w:t xml:space="preserve">Chair: </w:t>
            </w:r>
            <w:hyperlink r:id="rId9" w:history="1">
              <w:r w:rsidRPr="006E26A2">
                <w:rPr>
                  <w:color w:val="0563C1" w:themeColor="hyperlink"/>
                  <w:sz w:val="18"/>
                  <w:szCs w:val="18"/>
                  <w:u w:val="single"/>
                </w:rPr>
                <w:t>https://store.mce.md.gov/p-1446-rockville-with-arms-upholstered-seat-poly-back-plastic-glide.aspx</w:t>
              </w:r>
            </w:hyperlink>
          </w:p>
          <w:p w:rsidR="003B19DF" w:rsidRPr="006E26A2" w:rsidRDefault="003B19DF" w:rsidP="003B19DF">
            <w:pPr>
              <w:rPr>
                <w:sz w:val="18"/>
                <w:szCs w:val="18"/>
              </w:rPr>
            </w:pPr>
          </w:p>
          <w:p w:rsidR="003B19DF" w:rsidRPr="006E26A2" w:rsidRDefault="003B19DF" w:rsidP="003B19DF">
            <w:pPr>
              <w:rPr>
                <w:sz w:val="18"/>
                <w:szCs w:val="18"/>
              </w:rPr>
            </w:pPr>
            <w:r w:rsidRPr="006E26A2">
              <w:rPr>
                <w:rFonts w:ascii="Calibri" w:hAnsi="Calibri" w:cs="Calibri"/>
                <w:sz w:val="18"/>
                <w:szCs w:val="18"/>
              </w:rPr>
              <w:t xml:space="preserve">Fabric: </w:t>
            </w:r>
            <w:hyperlink r:id="rId10" w:history="1">
              <w:r w:rsidRPr="006E26A2">
                <w:rPr>
                  <w:rFonts w:ascii="Calibri" w:hAnsi="Calibri" w:cs="Calibri"/>
                  <w:color w:val="0563C1" w:themeColor="hyperlink"/>
                  <w:sz w:val="18"/>
                  <w:szCs w:val="18"/>
                  <w:u w:val="single"/>
                </w:rPr>
                <w:t>https://mce.md.gov/Portals/0/Containers/MCE/images/page/Contract%20Seating%20Fabrics%202017.pdf</w:t>
              </w:r>
            </w:hyperlink>
            <w:r w:rsidRPr="006E26A2">
              <w:rPr>
                <w:rFonts w:ascii="Calibri" w:hAnsi="Calibri" w:cs="Calibri"/>
                <w:sz w:val="12"/>
              </w:rPr>
              <w:t xml:space="preserve"> </w:t>
            </w:r>
          </w:p>
        </w:tc>
      </w:tr>
      <w:tr w:rsidR="00BB0AA2" w:rsidTr="00BB0AA2">
        <w:trPr>
          <w:trHeight w:val="1997"/>
        </w:trPr>
        <w:tc>
          <w:tcPr>
            <w:tcW w:w="1801" w:type="dxa"/>
          </w:tcPr>
          <w:p w:rsidR="00BB0AA2" w:rsidRDefault="00BB0AA2" w:rsidP="00BB0AA2">
            <w:r w:rsidRPr="006E26A2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 wp14:anchorId="0A6F8893" wp14:editId="73D7305D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151493</wp:posOffset>
                  </wp:positionV>
                  <wp:extent cx="1013460" cy="638628"/>
                  <wp:effectExtent l="0" t="0" r="0" b="9525"/>
                  <wp:wrapNone/>
                  <wp:docPr id="15" name="Picture 15" descr="Close this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 this wind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t="26933" r="2533" b="26800"/>
                          <a:stretch/>
                        </pic:blipFill>
                        <pic:spPr bwMode="auto">
                          <a:xfrm>
                            <a:off x="0" y="0"/>
                            <a:ext cx="1013460" cy="6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AA2" w:rsidRPr="00BB0AA2" w:rsidRDefault="00BB0AA2" w:rsidP="00BB0AA2"/>
          <w:p w:rsidR="00BB0AA2" w:rsidRPr="00BB0AA2" w:rsidRDefault="00BB0AA2" w:rsidP="00BB0AA2"/>
          <w:p w:rsidR="00BB0AA2" w:rsidRDefault="00BB0AA2" w:rsidP="00BB0AA2"/>
          <w:p w:rsidR="00BB0AA2" w:rsidRDefault="00BB0AA2" w:rsidP="00BB0AA2"/>
          <w:p w:rsidR="00BB0AA2" w:rsidRPr="006E26A2" w:rsidRDefault="00BB0AA2" w:rsidP="00BB0AA2">
            <w:pPr>
              <w:jc w:val="center"/>
              <w:rPr>
                <w:b/>
                <w:sz w:val="18"/>
              </w:rPr>
            </w:pPr>
            <w:r w:rsidRPr="006E26A2">
              <w:rPr>
                <w:b/>
                <w:sz w:val="18"/>
              </w:rPr>
              <w:t>Canton L-Shaped Desk</w:t>
            </w:r>
          </w:p>
          <w:p w:rsidR="00BB0AA2" w:rsidRPr="00BB0AA2" w:rsidRDefault="00BB0AA2" w:rsidP="00BB0AA2">
            <w:pPr>
              <w:jc w:val="center"/>
            </w:pPr>
          </w:p>
        </w:tc>
        <w:tc>
          <w:tcPr>
            <w:tcW w:w="1889" w:type="dxa"/>
          </w:tcPr>
          <w:p w:rsidR="00BB0AA2" w:rsidRPr="006E26A2" w:rsidRDefault="00BB0AA2" w:rsidP="00BB0AA2">
            <w:pPr>
              <w:rPr>
                <w:sz w:val="18"/>
              </w:rPr>
            </w:pPr>
          </w:p>
          <w:p w:rsidR="00BB0AA2" w:rsidRPr="006E26A2" w:rsidRDefault="00BB0AA2" w:rsidP="00BB0AA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L-shaped desk with (3) file drawers and two (2) box drawers, adjustable keyboard tray</w:t>
            </w:r>
          </w:p>
          <w:p w:rsidR="00BB0AA2" w:rsidRPr="006E26A2" w:rsidRDefault="00BB0AA2" w:rsidP="00BB0AA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</w:rPr>
            </w:pPr>
          </w:p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Options: Left return or Right Return</w:t>
            </w:r>
          </w:p>
        </w:tc>
        <w:tc>
          <w:tcPr>
            <w:tcW w:w="1260" w:type="dxa"/>
          </w:tcPr>
          <w:p w:rsidR="00BB0AA2" w:rsidRPr="006E26A2" w:rsidRDefault="00BB0AA2" w:rsidP="00BB0AA2">
            <w:pPr>
              <w:rPr>
                <w:rFonts w:ascii="Calibri" w:hAnsi="Calibri" w:cs="Calibri"/>
                <w:sz w:val="18"/>
              </w:rPr>
            </w:pPr>
            <w:r w:rsidRPr="006E26A2">
              <w:rPr>
                <w:sz w:val="18"/>
              </w:rPr>
              <w:t xml:space="preserve">Desk: </w:t>
            </w:r>
            <w:r w:rsidRPr="006E26A2">
              <w:rPr>
                <w:rFonts w:ascii="Calibri" w:hAnsi="Calibri" w:cs="Calibri"/>
                <w:sz w:val="18"/>
              </w:rPr>
              <w:t>72"L x 30"D x 30"H</w:t>
            </w:r>
          </w:p>
          <w:p w:rsidR="00BB0AA2" w:rsidRPr="006E26A2" w:rsidRDefault="00BB0AA2" w:rsidP="00BB0AA2">
            <w:pPr>
              <w:rPr>
                <w:rFonts w:ascii="Calibri" w:hAnsi="Calibri" w:cs="Calibri"/>
                <w:sz w:val="18"/>
              </w:rPr>
            </w:pPr>
          </w:p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Return: 48"L x 24"D x 30"H</w:t>
            </w:r>
          </w:p>
        </w:tc>
        <w:tc>
          <w:tcPr>
            <w:tcW w:w="135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$1104.00</w:t>
            </w:r>
          </w:p>
        </w:tc>
        <w:tc>
          <w:tcPr>
            <w:tcW w:w="1080" w:type="dxa"/>
          </w:tcPr>
          <w:p w:rsidR="00BB0AA2" w:rsidRPr="006E26A2" w:rsidRDefault="00BB0AA2" w:rsidP="00BB0AA2">
            <w:pPr>
              <w:rPr>
                <w:sz w:val="18"/>
                <w:szCs w:val="18"/>
              </w:rPr>
            </w:pPr>
            <w:r w:rsidRPr="006E26A2">
              <w:rPr>
                <w:rFonts w:ascii="Calibri" w:hAnsi="Calibri" w:cs="Calibri"/>
                <w:sz w:val="18"/>
              </w:rPr>
              <w:t>Mahogany</w:t>
            </w:r>
          </w:p>
        </w:tc>
        <w:tc>
          <w:tcPr>
            <w:tcW w:w="3060" w:type="dxa"/>
          </w:tcPr>
          <w:p w:rsidR="00BB0AA2" w:rsidRPr="006E26A2" w:rsidRDefault="00D80CF7" w:rsidP="00BB0AA2">
            <w:pPr>
              <w:rPr>
                <w:sz w:val="18"/>
                <w:szCs w:val="18"/>
              </w:rPr>
            </w:pPr>
            <w:hyperlink r:id="rId12" w:history="1">
              <w:r w:rsidR="00BB0AA2" w:rsidRPr="006E26A2">
                <w:rPr>
                  <w:color w:val="0563C1" w:themeColor="hyperlink"/>
                  <w:sz w:val="18"/>
                  <w:u w:val="single"/>
                </w:rPr>
                <w:t>https://store.mce.md.gov/p-168-canton-l-shaped-desk.aspx</w:t>
              </w:r>
            </w:hyperlink>
            <w:r w:rsidR="00BB0AA2" w:rsidRPr="006E26A2">
              <w:rPr>
                <w:sz w:val="18"/>
              </w:rPr>
              <w:t xml:space="preserve"> </w:t>
            </w:r>
          </w:p>
        </w:tc>
      </w:tr>
      <w:tr w:rsidR="00BB0AA2" w:rsidTr="00BB0AA2">
        <w:trPr>
          <w:trHeight w:val="2069"/>
        </w:trPr>
        <w:tc>
          <w:tcPr>
            <w:tcW w:w="1801" w:type="dxa"/>
          </w:tcPr>
          <w:p w:rsidR="00BB0AA2" w:rsidRDefault="00BB0AA2" w:rsidP="00BB0AA2">
            <w:r w:rsidRPr="006E26A2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E2AB408" wp14:editId="074960DD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76472</wp:posOffset>
                  </wp:positionV>
                  <wp:extent cx="899885" cy="624713"/>
                  <wp:effectExtent l="0" t="0" r="0" b="444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85" cy="62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AA2" w:rsidRPr="00BB0AA2" w:rsidRDefault="00BB0AA2" w:rsidP="00BB0AA2"/>
          <w:p w:rsidR="00BB0AA2" w:rsidRDefault="00BB0AA2" w:rsidP="00BB0AA2"/>
          <w:p w:rsidR="00BB0AA2" w:rsidRDefault="00BB0AA2" w:rsidP="00BB0AA2"/>
          <w:p w:rsidR="00BB0AA2" w:rsidRDefault="00BB0AA2" w:rsidP="00BB0AA2"/>
          <w:p w:rsidR="00BB0AA2" w:rsidRPr="006E26A2" w:rsidRDefault="00BB0AA2" w:rsidP="00BB0AA2">
            <w:pPr>
              <w:jc w:val="center"/>
              <w:rPr>
                <w:b/>
                <w:sz w:val="18"/>
              </w:rPr>
            </w:pPr>
            <w:r w:rsidRPr="006E26A2">
              <w:rPr>
                <w:b/>
                <w:sz w:val="18"/>
              </w:rPr>
              <w:t>Canton Executive Desk</w:t>
            </w:r>
          </w:p>
          <w:p w:rsidR="00BB0AA2" w:rsidRPr="00BB0AA2" w:rsidRDefault="00BB0AA2" w:rsidP="00BB0AA2">
            <w:pPr>
              <w:jc w:val="center"/>
            </w:pPr>
          </w:p>
        </w:tc>
        <w:tc>
          <w:tcPr>
            <w:tcW w:w="1889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sz w:val="18"/>
              </w:rPr>
              <w:t xml:space="preserve">Standard desk has pencil drawer, Box/Box/ File drawer unit and file/file drawer unit </w:t>
            </w:r>
          </w:p>
          <w:p w:rsidR="00BB0AA2" w:rsidRPr="006E26A2" w:rsidRDefault="00BB0AA2" w:rsidP="00BB0AA2">
            <w:pPr>
              <w:rPr>
                <w:sz w:val="18"/>
              </w:rPr>
            </w:pPr>
          </w:p>
        </w:tc>
        <w:tc>
          <w:tcPr>
            <w:tcW w:w="126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sz w:val="18"/>
              </w:rPr>
              <w:t>60"L x 30"D x 30"H</w:t>
            </w:r>
          </w:p>
        </w:tc>
        <w:tc>
          <w:tcPr>
            <w:tcW w:w="135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$692.00</w:t>
            </w:r>
          </w:p>
        </w:tc>
        <w:tc>
          <w:tcPr>
            <w:tcW w:w="1080" w:type="dxa"/>
          </w:tcPr>
          <w:p w:rsidR="00BB0AA2" w:rsidRPr="006E26A2" w:rsidRDefault="00BB0AA2" w:rsidP="00BB0AA2">
            <w:pPr>
              <w:rPr>
                <w:sz w:val="18"/>
                <w:szCs w:val="18"/>
              </w:rPr>
            </w:pPr>
            <w:r w:rsidRPr="006E26A2">
              <w:rPr>
                <w:rFonts w:ascii="Calibri" w:hAnsi="Calibri" w:cs="Calibri"/>
                <w:sz w:val="18"/>
              </w:rPr>
              <w:t>Mahogany</w:t>
            </w:r>
          </w:p>
        </w:tc>
        <w:tc>
          <w:tcPr>
            <w:tcW w:w="3060" w:type="dxa"/>
          </w:tcPr>
          <w:p w:rsidR="00BB0AA2" w:rsidRPr="006E26A2" w:rsidRDefault="00D80CF7" w:rsidP="00BB0AA2">
            <w:pPr>
              <w:rPr>
                <w:sz w:val="18"/>
                <w:szCs w:val="18"/>
              </w:rPr>
            </w:pPr>
            <w:hyperlink r:id="rId14" w:history="1">
              <w:r w:rsidR="00BB0AA2" w:rsidRPr="006E26A2">
                <w:rPr>
                  <w:color w:val="0563C1" w:themeColor="hyperlink"/>
                  <w:sz w:val="18"/>
                  <w:u w:val="single"/>
                </w:rPr>
                <w:t>https://store.mce.md.gov/p-169-canton-executive-desk.aspx</w:t>
              </w:r>
            </w:hyperlink>
            <w:r w:rsidR="00BB0AA2" w:rsidRPr="006E26A2">
              <w:rPr>
                <w:sz w:val="18"/>
              </w:rPr>
              <w:t xml:space="preserve"> </w:t>
            </w:r>
          </w:p>
        </w:tc>
      </w:tr>
      <w:tr w:rsidR="00BB0AA2" w:rsidTr="00BB0AA2">
        <w:trPr>
          <w:trHeight w:val="2060"/>
        </w:trPr>
        <w:tc>
          <w:tcPr>
            <w:tcW w:w="1801" w:type="dxa"/>
          </w:tcPr>
          <w:p w:rsidR="00BB0AA2" w:rsidRDefault="00BB0AA2" w:rsidP="00BB0AA2">
            <w:r w:rsidRPr="006E26A2"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0AA7ED6E" wp14:editId="674C4E8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73660</wp:posOffset>
                  </wp:positionV>
                  <wp:extent cx="503555" cy="826732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8" cy="84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AA2" w:rsidRPr="00BB0AA2" w:rsidRDefault="00BB0AA2" w:rsidP="00BB0AA2"/>
          <w:p w:rsidR="00BB0AA2" w:rsidRPr="00BB0AA2" w:rsidRDefault="00BB0AA2" w:rsidP="00BB0AA2"/>
          <w:p w:rsidR="00BB0AA2" w:rsidRDefault="00BB0AA2" w:rsidP="00BB0AA2"/>
          <w:p w:rsidR="00BB0AA2" w:rsidRDefault="00BB0AA2" w:rsidP="00BB0AA2"/>
          <w:p w:rsidR="00BB0AA2" w:rsidRDefault="00BB0AA2" w:rsidP="00BB0AA2"/>
          <w:p w:rsidR="00BB0AA2" w:rsidRPr="00BB0AA2" w:rsidRDefault="00BB0AA2" w:rsidP="00BB0AA2">
            <w:pPr>
              <w:jc w:val="center"/>
            </w:pPr>
            <w:r>
              <w:rPr>
                <w:b/>
                <w:sz w:val="18"/>
              </w:rPr>
              <w:t>Canton Bookcase</w:t>
            </w:r>
          </w:p>
        </w:tc>
        <w:tc>
          <w:tcPr>
            <w:tcW w:w="1889" w:type="dxa"/>
          </w:tcPr>
          <w:p w:rsidR="00BB0AA2" w:rsidRPr="006E26A2" w:rsidRDefault="00BB0AA2" w:rsidP="00BB0AA2">
            <w:pPr>
              <w:jc w:val="center"/>
              <w:rPr>
                <w:rFonts w:ascii="Calibri" w:hAnsi="Calibri" w:cs="Calibri"/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Bookcase with (5) adjustable shelves</w:t>
            </w:r>
          </w:p>
          <w:p w:rsidR="00BB0AA2" w:rsidRPr="006E26A2" w:rsidRDefault="00BB0AA2" w:rsidP="00BB0AA2">
            <w:pPr>
              <w:rPr>
                <w:sz w:val="18"/>
              </w:rPr>
            </w:pPr>
          </w:p>
        </w:tc>
        <w:tc>
          <w:tcPr>
            <w:tcW w:w="126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sz w:val="18"/>
              </w:rPr>
              <w:t>36"L x 12"D x 72"H</w:t>
            </w:r>
          </w:p>
        </w:tc>
        <w:tc>
          <w:tcPr>
            <w:tcW w:w="135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$241.00</w:t>
            </w:r>
          </w:p>
        </w:tc>
        <w:tc>
          <w:tcPr>
            <w:tcW w:w="1080" w:type="dxa"/>
          </w:tcPr>
          <w:p w:rsidR="00BB0AA2" w:rsidRPr="006E26A2" w:rsidRDefault="00BB0AA2" w:rsidP="00BB0AA2">
            <w:pPr>
              <w:rPr>
                <w:sz w:val="18"/>
                <w:szCs w:val="18"/>
              </w:rPr>
            </w:pPr>
            <w:r w:rsidRPr="006E26A2">
              <w:rPr>
                <w:rFonts w:ascii="Calibri" w:hAnsi="Calibri" w:cs="Calibri"/>
                <w:sz w:val="18"/>
              </w:rPr>
              <w:t>Mahogany</w:t>
            </w:r>
          </w:p>
        </w:tc>
        <w:tc>
          <w:tcPr>
            <w:tcW w:w="3060" w:type="dxa"/>
          </w:tcPr>
          <w:p w:rsidR="00BB0AA2" w:rsidRPr="006E26A2" w:rsidRDefault="00D80CF7" w:rsidP="00BB0AA2">
            <w:pPr>
              <w:rPr>
                <w:sz w:val="18"/>
                <w:szCs w:val="18"/>
              </w:rPr>
            </w:pPr>
            <w:hyperlink r:id="rId16" w:history="1">
              <w:r w:rsidR="00BB0AA2" w:rsidRPr="006E26A2">
                <w:rPr>
                  <w:color w:val="0563C1" w:themeColor="hyperlink"/>
                  <w:sz w:val="18"/>
                  <w:u w:val="single"/>
                </w:rPr>
                <w:t>https://store.mce.md.gov/p-170-canton-36-x-72-bookcase.aspx</w:t>
              </w:r>
            </w:hyperlink>
            <w:r w:rsidR="00BB0AA2" w:rsidRPr="006E26A2">
              <w:rPr>
                <w:color w:val="0563C1" w:themeColor="hyperlink"/>
                <w:sz w:val="18"/>
                <w:u w:val="single"/>
              </w:rPr>
              <w:t xml:space="preserve"> </w:t>
            </w:r>
          </w:p>
        </w:tc>
      </w:tr>
      <w:tr w:rsidR="00BB0AA2" w:rsidTr="00F34FD2">
        <w:trPr>
          <w:trHeight w:val="2141"/>
        </w:trPr>
        <w:tc>
          <w:tcPr>
            <w:tcW w:w="1801" w:type="dxa"/>
          </w:tcPr>
          <w:p w:rsidR="00BB0AA2" w:rsidRDefault="00BB0AA2" w:rsidP="00BB0AA2">
            <w:r w:rsidRPr="006E26A2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24AB535" wp14:editId="271682F4">
                  <wp:simplePos x="0" y="0"/>
                  <wp:positionH relativeFrom="margin">
                    <wp:posOffset>216535</wp:posOffset>
                  </wp:positionH>
                  <wp:positionV relativeFrom="paragraph">
                    <wp:posOffset>42273</wp:posOffset>
                  </wp:positionV>
                  <wp:extent cx="638629" cy="999044"/>
                  <wp:effectExtent l="0" t="0" r="952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9" cy="9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AA2" w:rsidRPr="00BB0AA2" w:rsidRDefault="00BB0AA2" w:rsidP="00BB0AA2"/>
          <w:p w:rsidR="00BB0AA2" w:rsidRPr="00BB0AA2" w:rsidRDefault="00BB0AA2" w:rsidP="00BB0AA2"/>
          <w:p w:rsidR="00BB0AA2" w:rsidRDefault="00BB0AA2" w:rsidP="00BB0AA2"/>
          <w:p w:rsidR="00BB0AA2" w:rsidRPr="00BB0AA2" w:rsidRDefault="00BB0AA2" w:rsidP="00BB0AA2"/>
          <w:p w:rsidR="00BB0AA2" w:rsidRDefault="00BB0AA2" w:rsidP="00BB0AA2"/>
          <w:p w:rsidR="00BB0AA2" w:rsidRDefault="00BB0AA2" w:rsidP="00BB0AA2"/>
          <w:p w:rsidR="00BB0AA2" w:rsidRPr="006E26A2" w:rsidRDefault="00BB0AA2" w:rsidP="00BB0AA2">
            <w:pPr>
              <w:jc w:val="center"/>
              <w:rPr>
                <w:b/>
                <w:sz w:val="18"/>
              </w:rPr>
            </w:pPr>
            <w:r w:rsidRPr="006E26A2">
              <w:rPr>
                <w:b/>
                <w:sz w:val="18"/>
              </w:rPr>
              <w:t>Lateral File Cabinet</w:t>
            </w:r>
          </w:p>
          <w:p w:rsidR="00BB0AA2" w:rsidRPr="00BB0AA2" w:rsidRDefault="00BB0AA2" w:rsidP="00BB0AA2">
            <w:pPr>
              <w:jc w:val="center"/>
            </w:pPr>
          </w:p>
        </w:tc>
        <w:tc>
          <w:tcPr>
            <w:tcW w:w="1889" w:type="dxa"/>
          </w:tcPr>
          <w:p w:rsidR="00BB0AA2" w:rsidRPr="006E26A2" w:rsidRDefault="00BB0AA2" w:rsidP="00BB0AA2">
            <w:pPr>
              <w:jc w:val="center"/>
              <w:rPr>
                <w:b/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File cabinet with (5) drawers</w:t>
            </w:r>
          </w:p>
          <w:p w:rsidR="00BB0AA2" w:rsidRPr="006E26A2" w:rsidRDefault="00BB0AA2" w:rsidP="00BB0AA2">
            <w:pPr>
              <w:rPr>
                <w:sz w:val="18"/>
              </w:rPr>
            </w:pPr>
          </w:p>
        </w:tc>
        <w:tc>
          <w:tcPr>
            <w:tcW w:w="126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sz w:val="18"/>
              </w:rPr>
              <w:t>36”W x 18” D x 65”H</w:t>
            </w:r>
          </w:p>
        </w:tc>
        <w:tc>
          <w:tcPr>
            <w:tcW w:w="1350" w:type="dxa"/>
          </w:tcPr>
          <w:p w:rsidR="00BB0AA2" w:rsidRPr="006E26A2" w:rsidRDefault="00BB0AA2" w:rsidP="00BB0AA2">
            <w:pPr>
              <w:rPr>
                <w:sz w:val="18"/>
              </w:rPr>
            </w:pPr>
            <w:r w:rsidRPr="006E26A2">
              <w:rPr>
                <w:rFonts w:ascii="Calibri" w:hAnsi="Calibri" w:cs="Calibri"/>
                <w:sz w:val="18"/>
              </w:rPr>
              <w:t>$797.00</w:t>
            </w:r>
          </w:p>
        </w:tc>
        <w:tc>
          <w:tcPr>
            <w:tcW w:w="1080" w:type="dxa"/>
          </w:tcPr>
          <w:p w:rsidR="00BB0AA2" w:rsidRPr="006E26A2" w:rsidRDefault="00BB0AA2" w:rsidP="00BB0AA2">
            <w:pPr>
              <w:rPr>
                <w:sz w:val="18"/>
                <w:szCs w:val="18"/>
              </w:rPr>
            </w:pPr>
            <w:r w:rsidRPr="006E26A2">
              <w:rPr>
                <w:sz w:val="18"/>
                <w:szCs w:val="18"/>
              </w:rPr>
              <w:t>Black</w:t>
            </w:r>
          </w:p>
        </w:tc>
        <w:tc>
          <w:tcPr>
            <w:tcW w:w="3060" w:type="dxa"/>
          </w:tcPr>
          <w:p w:rsidR="00BB0AA2" w:rsidRPr="006E26A2" w:rsidRDefault="00D80CF7" w:rsidP="00BB0AA2">
            <w:pPr>
              <w:rPr>
                <w:sz w:val="18"/>
                <w:szCs w:val="18"/>
              </w:rPr>
            </w:pPr>
            <w:hyperlink r:id="rId18" w:history="1">
              <w:r w:rsidR="00BB0AA2" w:rsidRPr="006E26A2">
                <w:rPr>
                  <w:color w:val="0563C1" w:themeColor="hyperlink"/>
                  <w:sz w:val="18"/>
                  <w:u w:val="single"/>
                </w:rPr>
                <w:t>https://store.mce.md.gov/p-176-lateral-file-cabinet-5-drawer.aspx</w:t>
              </w:r>
            </w:hyperlink>
          </w:p>
        </w:tc>
      </w:tr>
    </w:tbl>
    <w:p w:rsidR="00BB0AA2" w:rsidRDefault="00BB0AA2"/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2790"/>
        <w:gridCol w:w="3150"/>
        <w:gridCol w:w="1350"/>
        <w:gridCol w:w="3150"/>
      </w:tblGrid>
      <w:tr w:rsidR="00E825DB" w:rsidTr="00F34FD2">
        <w:trPr>
          <w:trHeight w:val="449"/>
        </w:trPr>
        <w:tc>
          <w:tcPr>
            <w:tcW w:w="2790" w:type="dxa"/>
          </w:tcPr>
          <w:p w:rsidR="00E825DB" w:rsidRPr="00F34FD2" w:rsidRDefault="00E825DB" w:rsidP="00E825DB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F34FD2">
              <w:rPr>
                <w:rFonts w:cstheme="minorHAnsi"/>
                <w:b/>
                <w:sz w:val="24"/>
                <w:u w:val="single"/>
              </w:rPr>
              <w:t>Furniture Needed</w:t>
            </w:r>
          </w:p>
        </w:tc>
        <w:tc>
          <w:tcPr>
            <w:tcW w:w="3150" w:type="dxa"/>
          </w:tcPr>
          <w:p w:rsidR="00E825DB" w:rsidRPr="00F34FD2" w:rsidRDefault="00E825DB" w:rsidP="00E825DB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F34FD2">
              <w:rPr>
                <w:rFonts w:cstheme="minorHAnsi"/>
                <w:b/>
                <w:sz w:val="24"/>
                <w:u w:val="single"/>
              </w:rPr>
              <w:t>Addl. Options (If Applicable)</w:t>
            </w:r>
          </w:p>
        </w:tc>
        <w:tc>
          <w:tcPr>
            <w:tcW w:w="1350" w:type="dxa"/>
          </w:tcPr>
          <w:p w:rsidR="00E825DB" w:rsidRPr="00F34FD2" w:rsidRDefault="00E825DB" w:rsidP="00E825DB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F34FD2">
              <w:rPr>
                <w:rFonts w:cstheme="minorHAnsi"/>
                <w:b/>
                <w:sz w:val="24"/>
                <w:u w:val="single"/>
              </w:rPr>
              <w:t>Quantity</w:t>
            </w:r>
          </w:p>
        </w:tc>
        <w:tc>
          <w:tcPr>
            <w:tcW w:w="3150" w:type="dxa"/>
          </w:tcPr>
          <w:p w:rsidR="00E825DB" w:rsidRPr="00F34FD2" w:rsidRDefault="00E825DB" w:rsidP="00E825DB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F34FD2">
              <w:rPr>
                <w:rFonts w:cstheme="minorHAnsi"/>
                <w:b/>
                <w:sz w:val="24"/>
                <w:u w:val="single"/>
              </w:rPr>
              <w:t>Location</w:t>
            </w:r>
          </w:p>
        </w:tc>
      </w:tr>
      <w:tr w:rsidR="00E825DB" w:rsidTr="00F34FD2">
        <w:trPr>
          <w:trHeight w:val="530"/>
        </w:trPr>
        <w:tc>
          <w:tcPr>
            <w:tcW w:w="2790" w:type="dxa"/>
          </w:tcPr>
          <w:p w:rsidR="00E825DB" w:rsidRDefault="00E825DB" w:rsidP="00E825DB">
            <w:pPr>
              <w:jc w:val="center"/>
            </w:pPr>
          </w:p>
        </w:tc>
        <w:tc>
          <w:tcPr>
            <w:tcW w:w="3150" w:type="dxa"/>
          </w:tcPr>
          <w:p w:rsidR="00E825DB" w:rsidRDefault="00E825DB"/>
        </w:tc>
        <w:tc>
          <w:tcPr>
            <w:tcW w:w="1350" w:type="dxa"/>
          </w:tcPr>
          <w:p w:rsidR="00E825DB" w:rsidRDefault="00E825DB"/>
        </w:tc>
        <w:tc>
          <w:tcPr>
            <w:tcW w:w="3150" w:type="dxa"/>
          </w:tcPr>
          <w:p w:rsidR="00E825DB" w:rsidRDefault="00E825DB"/>
        </w:tc>
      </w:tr>
      <w:tr w:rsidR="00E825DB" w:rsidTr="00F34FD2">
        <w:trPr>
          <w:trHeight w:val="521"/>
        </w:trPr>
        <w:tc>
          <w:tcPr>
            <w:tcW w:w="2790" w:type="dxa"/>
          </w:tcPr>
          <w:p w:rsidR="00E825DB" w:rsidRDefault="00E825DB" w:rsidP="00E825DB">
            <w:pPr>
              <w:jc w:val="center"/>
            </w:pPr>
          </w:p>
        </w:tc>
        <w:tc>
          <w:tcPr>
            <w:tcW w:w="3150" w:type="dxa"/>
          </w:tcPr>
          <w:p w:rsidR="00E825DB" w:rsidRDefault="00E825DB"/>
        </w:tc>
        <w:tc>
          <w:tcPr>
            <w:tcW w:w="1350" w:type="dxa"/>
          </w:tcPr>
          <w:p w:rsidR="00E825DB" w:rsidRDefault="00E825DB"/>
        </w:tc>
        <w:tc>
          <w:tcPr>
            <w:tcW w:w="3150" w:type="dxa"/>
          </w:tcPr>
          <w:p w:rsidR="00E825DB" w:rsidRDefault="00E825DB"/>
        </w:tc>
      </w:tr>
      <w:tr w:rsidR="00E825DB" w:rsidTr="00F34FD2">
        <w:trPr>
          <w:trHeight w:val="530"/>
        </w:trPr>
        <w:tc>
          <w:tcPr>
            <w:tcW w:w="2790" w:type="dxa"/>
          </w:tcPr>
          <w:p w:rsidR="00E825DB" w:rsidRDefault="00E825DB" w:rsidP="00E825DB">
            <w:pPr>
              <w:jc w:val="center"/>
            </w:pPr>
          </w:p>
        </w:tc>
        <w:tc>
          <w:tcPr>
            <w:tcW w:w="3150" w:type="dxa"/>
          </w:tcPr>
          <w:p w:rsidR="00E825DB" w:rsidRDefault="00E825DB"/>
        </w:tc>
        <w:tc>
          <w:tcPr>
            <w:tcW w:w="1350" w:type="dxa"/>
          </w:tcPr>
          <w:p w:rsidR="00E825DB" w:rsidRDefault="00E825DB"/>
        </w:tc>
        <w:tc>
          <w:tcPr>
            <w:tcW w:w="3150" w:type="dxa"/>
          </w:tcPr>
          <w:p w:rsidR="00E825DB" w:rsidRDefault="00E825DB"/>
        </w:tc>
      </w:tr>
      <w:tr w:rsidR="00E825DB" w:rsidTr="00F34FD2">
        <w:trPr>
          <w:trHeight w:val="539"/>
        </w:trPr>
        <w:tc>
          <w:tcPr>
            <w:tcW w:w="2790" w:type="dxa"/>
          </w:tcPr>
          <w:p w:rsidR="00E825DB" w:rsidRDefault="00E825DB" w:rsidP="00E825DB">
            <w:pPr>
              <w:jc w:val="center"/>
            </w:pPr>
          </w:p>
        </w:tc>
        <w:tc>
          <w:tcPr>
            <w:tcW w:w="3150" w:type="dxa"/>
          </w:tcPr>
          <w:p w:rsidR="00E825DB" w:rsidRDefault="00E825DB"/>
        </w:tc>
        <w:tc>
          <w:tcPr>
            <w:tcW w:w="1350" w:type="dxa"/>
          </w:tcPr>
          <w:p w:rsidR="00E825DB" w:rsidRDefault="00E825DB"/>
        </w:tc>
        <w:tc>
          <w:tcPr>
            <w:tcW w:w="3150" w:type="dxa"/>
          </w:tcPr>
          <w:p w:rsidR="00E825DB" w:rsidRDefault="00E825DB"/>
        </w:tc>
      </w:tr>
      <w:tr w:rsidR="00E825DB" w:rsidTr="00F34FD2">
        <w:trPr>
          <w:trHeight w:val="530"/>
        </w:trPr>
        <w:tc>
          <w:tcPr>
            <w:tcW w:w="2790" w:type="dxa"/>
          </w:tcPr>
          <w:p w:rsidR="00E825DB" w:rsidRDefault="00E825DB" w:rsidP="00E825DB">
            <w:pPr>
              <w:jc w:val="center"/>
            </w:pPr>
          </w:p>
        </w:tc>
        <w:tc>
          <w:tcPr>
            <w:tcW w:w="3150" w:type="dxa"/>
          </w:tcPr>
          <w:p w:rsidR="00E825DB" w:rsidRDefault="00E825DB"/>
        </w:tc>
        <w:tc>
          <w:tcPr>
            <w:tcW w:w="1350" w:type="dxa"/>
          </w:tcPr>
          <w:p w:rsidR="00E825DB" w:rsidRDefault="00E825DB"/>
        </w:tc>
        <w:tc>
          <w:tcPr>
            <w:tcW w:w="3150" w:type="dxa"/>
          </w:tcPr>
          <w:p w:rsidR="00E825DB" w:rsidRDefault="00E825DB"/>
        </w:tc>
      </w:tr>
    </w:tbl>
    <w:p w:rsidR="00BB0AA2" w:rsidRDefault="00BB0A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"/>
        <w:gridCol w:w="4189"/>
        <w:gridCol w:w="4091"/>
      </w:tblGrid>
      <w:tr w:rsidR="00E825DB" w:rsidRPr="009908EE" w:rsidTr="00A62172">
        <w:tc>
          <w:tcPr>
            <w:tcW w:w="1075" w:type="dxa"/>
          </w:tcPr>
          <w:p w:rsidR="00E825DB" w:rsidRPr="009908EE" w:rsidRDefault="00E825DB" w:rsidP="00A6217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 w:rsidR="00E825DB" w:rsidRPr="00F34FD2" w:rsidRDefault="00D80CF7" w:rsidP="00F34FD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Requesto</w:t>
            </w:r>
            <w:r w:rsidR="00E825DB" w:rsidRPr="00F34FD2">
              <w:rPr>
                <w:rFonts w:eastAsia="Times New Roman" w:cstheme="minorHAnsi"/>
                <w:b/>
                <w:sz w:val="20"/>
                <w:szCs w:val="20"/>
              </w:rPr>
              <w:t>r Information</w:t>
            </w:r>
          </w:p>
        </w:tc>
        <w:tc>
          <w:tcPr>
            <w:tcW w:w="4320" w:type="dxa"/>
          </w:tcPr>
          <w:p w:rsidR="00E825DB" w:rsidRPr="00F34FD2" w:rsidRDefault="00E825DB" w:rsidP="00F34FD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34FD2">
              <w:rPr>
                <w:rFonts w:eastAsia="Times New Roman" w:cstheme="minorHAnsi"/>
                <w:b/>
                <w:sz w:val="20"/>
                <w:szCs w:val="20"/>
              </w:rPr>
              <w:t>Approval Signature</w:t>
            </w:r>
          </w:p>
        </w:tc>
      </w:tr>
      <w:tr w:rsidR="00E825DB" w:rsidRPr="009908EE" w:rsidTr="00A62172">
        <w:trPr>
          <w:trHeight w:val="395"/>
        </w:trPr>
        <w:tc>
          <w:tcPr>
            <w:tcW w:w="1075" w:type="dxa"/>
          </w:tcPr>
          <w:p w:rsidR="00E825DB" w:rsidRPr="00F34FD2" w:rsidRDefault="00E825DB" w:rsidP="00A62172">
            <w:pPr>
              <w:rPr>
                <w:rFonts w:cstheme="minorHAnsi"/>
                <w:sz w:val="20"/>
                <w:szCs w:val="20"/>
              </w:rPr>
            </w:pPr>
            <w:r w:rsidRPr="00F34FD2">
              <w:rPr>
                <w:rFonts w:cstheme="minorHAnsi"/>
                <w:sz w:val="20"/>
                <w:szCs w:val="20"/>
              </w:rPr>
              <w:t>Name</w:t>
            </w:r>
          </w:p>
        </w:tc>
        <w:tc>
          <w:tcPr>
            <w:tcW w:w="4410" w:type="dxa"/>
          </w:tcPr>
          <w:p w:rsidR="00E825DB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</w:tcPr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DB" w:rsidRPr="009908EE" w:rsidTr="00F34FD2">
        <w:trPr>
          <w:trHeight w:val="512"/>
        </w:trPr>
        <w:tc>
          <w:tcPr>
            <w:tcW w:w="1075" w:type="dxa"/>
          </w:tcPr>
          <w:p w:rsidR="00E825DB" w:rsidRPr="00F34FD2" w:rsidRDefault="00E825DB" w:rsidP="00A62172">
            <w:pPr>
              <w:rPr>
                <w:rFonts w:cstheme="minorHAnsi"/>
                <w:sz w:val="20"/>
                <w:szCs w:val="20"/>
              </w:rPr>
            </w:pPr>
            <w:r w:rsidRPr="00F34FD2">
              <w:rPr>
                <w:rFonts w:cstheme="minorHAnsi"/>
                <w:sz w:val="20"/>
                <w:szCs w:val="20"/>
              </w:rPr>
              <w:t>Title</w:t>
            </w:r>
          </w:p>
        </w:tc>
        <w:tc>
          <w:tcPr>
            <w:tcW w:w="4410" w:type="dxa"/>
          </w:tcPr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</w:tcPr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DB" w:rsidRPr="009908EE" w:rsidTr="00F34FD2">
        <w:trPr>
          <w:trHeight w:val="341"/>
        </w:trPr>
        <w:tc>
          <w:tcPr>
            <w:tcW w:w="1075" w:type="dxa"/>
          </w:tcPr>
          <w:p w:rsidR="00E825DB" w:rsidRPr="00F34FD2" w:rsidRDefault="00E825DB" w:rsidP="00A62172">
            <w:pPr>
              <w:rPr>
                <w:rFonts w:cstheme="minorHAnsi"/>
                <w:sz w:val="20"/>
                <w:szCs w:val="20"/>
              </w:rPr>
            </w:pPr>
            <w:r w:rsidRPr="00F34FD2">
              <w:rPr>
                <w:rFonts w:cstheme="minorHAnsi"/>
                <w:sz w:val="20"/>
                <w:szCs w:val="20"/>
              </w:rPr>
              <w:t>Signature</w:t>
            </w:r>
          </w:p>
        </w:tc>
        <w:tc>
          <w:tcPr>
            <w:tcW w:w="4410" w:type="dxa"/>
          </w:tcPr>
          <w:p w:rsidR="00E825DB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</w:tcPr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25DB" w:rsidRPr="009908EE" w:rsidTr="00F34FD2">
        <w:trPr>
          <w:trHeight w:val="431"/>
        </w:trPr>
        <w:tc>
          <w:tcPr>
            <w:tcW w:w="1075" w:type="dxa"/>
          </w:tcPr>
          <w:p w:rsidR="00E825DB" w:rsidRPr="00F34FD2" w:rsidRDefault="00E825DB" w:rsidP="00A62172">
            <w:pPr>
              <w:rPr>
                <w:rFonts w:cstheme="minorHAnsi"/>
                <w:sz w:val="20"/>
                <w:szCs w:val="20"/>
              </w:rPr>
            </w:pPr>
            <w:r w:rsidRPr="00F34FD2">
              <w:rPr>
                <w:rFonts w:cstheme="minorHAnsi"/>
                <w:sz w:val="20"/>
                <w:szCs w:val="20"/>
              </w:rPr>
              <w:t>Date</w:t>
            </w:r>
          </w:p>
        </w:tc>
        <w:tc>
          <w:tcPr>
            <w:tcW w:w="4410" w:type="dxa"/>
          </w:tcPr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</w:tcPr>
          <w:p w:rsidR="00E825DB" w:rsidRPr="009908EE" w:rsidRDefault="00E825DB" w:rsidP="00A621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0AA2" w:rsidRDefault="00BB0AA2"/>
    <w:p w:rsidR="00E825DB" w:rsidRPr="00F34FD2" w:rsidRDefault="00E825DB">
      <w:pPr>
        <w:rPr>
          <w:rFonts w:cstheme="minorHAnsi"/>
          <w:sz w:val="18"/>
          <w:szCs w:val="18"/>
        </w:rPr>
      </w:pPr>
      <w:r w:rsidRPr="00F34FD2">
        <w:rPr>
          <w:rFonts w:cstheme="minorHAnsi"/>
          <w:sz w:val="18"/>
          <w:szCs w:val="18"/>
        </w:rPr>
        <w:t xml:space="preserve">Requestor Additional Comments: </w:t>
      </w:r>
    </w:p>
    <w:sectPr w:rsidR="00E825DB" w:rsidRPr="00F34FD2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FD2" w:rsidRDefault="00F34FD2" w:rsidP="00F34FD2">
      <w:pPr>
        <w:spacing w:after="0" w:line="240" w:lineRule="auto"/>
      </w:pPr>
      <w:r>
        <w:separator/>
      </w:r>
    </w:p>
  </w:endnote>
  <w:endnote w:type="continuationSeparator" w:id="0">
    <w:p w:rsidR="00F34FD2" w:rsidRDefault="00F34FD2" w:rsidP="00F34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D2" w:rsidRDefault="00F34FD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02E76E" wp14:editId="1475333E">
          <wp:simplePos x="0" y="0"/>
          <wp:positionH relativeFrom="page">
            <wp:align>right</wp:align>
          </wp:positionH>
          <wp:positionV relativeFrom="margin">
            <wp:posOffset>8259989</wp:posOffset>
          </wp:positionV>
          <wp:extent cx="7771130" cy="890270"/>
          <wp:effectExtent l="0" t="0" r="1270" b="508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italPlanningCampusOperation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22"/>
                  <a:stretch/>
                </pic:blipFill>
                <pic:spPr bwMode="auto">
                  <a:xfrm>
                    <a:off x="0" y="0"/>
                    <a:ext cx="777113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FD2" w:rsidRDefault="00F34FD2" w:rsidP="00F34FD2">
      <w:pPr>
        <w:spacing w:after="0" w:line="240" w:lineRule="auto"/>
      </w:pPr>
      <w:r>
        <w:separator/>
      </w:r>
    </w:p>
  </w:footnote>
  <w:footnote w:type="continuationSeparator" w:id="0">
    <w:p w:rsidR="00F34FD2" w:rsidRDefault="00F34FD2" w:rsidP="00F34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D2" w:rsidRDefault="00F34FD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7EA18D" wp14:editId="4C086DDF">
          <wp:simplePos x="0" y="0"/>
          <wp:positionH relativeFrom="margin">
            <wp:posOffset>-809898</wp:posOffset>
          </wp:positionH>
          <wp:positionV relativeFrom="paragraph">
            <wp:posOffset>-653415</wp:posOffset>
          </wp:positionV>
          <wp:extent cx="7772400" cy="1100455"/>
          <wp:effectExtent l="0" t="0" r="0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B-letterhead-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139"/>
                  <a:stretch/>
                </pic:blipFill>
                <pic:spPr bwMode="auto">
                  <a:xfrm>
                    <a:off x="0" y="0"/>
                    <a:ext cx="7772400" cy="1100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DF"/>
    <w:rsid w:val="003B19DF"/>
    <w:rsid w:val="0075723B"/>
    <w:rsid w:val="00BB0AA2"/>
    <w:rsid w:val="00C64A2D"/>
    <w:rsid w:val="00D80CF7"/>
    <w:rsid w:val="00E825DB"/>
    <w:rsid w:val="00F3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398B4"/>
  <w15:chartTrackingRefBased/>
  <w15:docId w15:val="{906133D5-0412-4228-B22D-3D00EAA8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9DF"/>
    <w:pPr>
      <w:ind w:left="720"/>
      <w:contextualSpacing/>
    </w:pPr>
  </w:style>
  <w:style w:type="table" w:styleId="TableGrid">
    <w:name w:val="Table Grid"/>
    <w:basedOn w:val="TableNormal"/>
    <w:uiPriority w:val="39"/>
    <w:rsid w:val="003B1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FD2"/>
  </w:style>
  <w:style w:type="paragraph" w:styleId="Footer">
    <w:name w:val="footer"/>
    <w:basedOn w:val="Normal"/>
    <w:link w:val="FooterChar"/>
    <w:uiPriority w:val="99"/>
    <w:unhideWhenUsed/>
    <w:rsid w:val="00F34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FD2"/>
  </w:style>
  <w:style w:type="paragraph" w:styleId="BalloonText">
    <w:name w:val="Balloon Text"/>
    <w:basedOn w:val="Normal"/>
    <w:link w:val="BalloonTextChar"/>
    <w:uiPriority w:val="99"/>
    <w:semiHidden/>
    <w:unhideWhenUsed/>
    <w:rsid w:val="00C64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A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store.mce.md.gov/p-176-lateral-file-cabinet-5-drawer.asp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store.mce.md.gov/p-1731-bel-air-jr.aspx" TargetMode="External"/><Relationship Id="rId12" Type="http://schemas.openxmlformats.org/officeDocument/2006/relationships/hyperlink" Target="https://store.mce.md.gov/p-168-canton-l-shaped-desk.aspx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store.mce.md.gov/p-170-canton-36-x-72-bookcase.asp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mce.md.gov/Portals/0/Containers/MCE/images/page/Contract%20Seating%20Fabrics%202017.pdf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store.mce.md.gov/p-1446-rockville-with-arms-upholstered-seat-poly-back-plastic-glide.aspx" TargetMode="External"/><Relationship Id="rId14" Type="http://schemas.openxmlformats.org/officeDocument/2006/relationships/hyperlink" Target="https://store.mce.md.gov/p-169-canton-executive-des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Univeristy of Baltimore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Prosper Chinekezi</dc:creator>
  <cp:keywords/>
  <dc:description/>
  <cp:lastModifiedBy>Prosper Chinekezi</cp:lastModifiedBy>
  <cp:revision>3</cp:revision>
  <cp:lastPrinted>2019-06-13T19:45:00Z</cp:lastPrinted>
  <dcterms:created xsi:type="dcterms:W3CDTF">2019-06-13T19:47:00Z</dcterms:created>
  <dcterms:modified xsi:type="dcterms:W3CDTF">2019-06-13T19:50:00Z</dcterms:modified>
</cp:coreProperties>
</file>