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9A6" w:rsidRDefault="00BF2B3F" w:rsidP="00633DA3">
      <w:pPr>
        <w:pStyle w:val="NoSpacing"/>
        <w:jc w:val="center"/>
        <w:rPr>
          <w:b/>
          <w:sz w:val="24"/>
          <w:szCs w:val="24"/>
        </w:rPr>
      </w:pPr>
      <w:r>
        <w:rPr>
          <w:b/>
          <w:sz w:val="24"/>
          <w:szCs w:val="24"/>
        </w:rPr>
        <w:t>P-Card Transaction Reconciliation and Reallocation</w:t>
      </w:r>
    </w:p>
    <w:p w:rsidR="00CC14C5" w:rsidRPr="00C34AD1" w:rsidRDefault="00CC14C5" w:rsidP="00633DA3">
      <w:pPr>
        <w:pStyle w:val="NoSpacing"/>
        <w:jc w:val="center"/>
        <w:rPr>
          <w:b/>
          <w:sz w:val="24"/>
          <w:szCs w:val="24"/>
        </w:rPr>
      </w:pPr>
      <w:r>
        <w:rPr>
          <w:b/>
          <w:sz w:val="24"/>
          <w:szCs w:val="24"/>
        </w:rPr>
        <w:t>Reconcile Statement</w:t>
      </w:r>
    </w:p>
    <w:p w:rsidR="00633DA3" w:rsidRPr="00282C2D" w:rsidRDefault="00633DA3" w:rsidP="00633DA3">
      <w:pPr>
        <w:pStyle w:val="NoSpacing"/>
      </w:pPr>
    </w:p>
    <w:p w:rsidR="002C4D61" w:rsidRPr="00B4420A" w:rsidRDefault="002C4D61" w:rsidP="00633DA3">
      <w:pPr>
        <w:pStyle w:val="NoSpacing"/>
        <w:rPr>
          <w:rFonts w:ascii="Calibri" w:hAnsi="Calibri"/>
        </w:rPr>
      </w:pPr>
    </w:p>
    <w:tbl>
      <w:tblPr>
        <w:tblStyle w:val="TableGrid"/>
        <w:tblW w:w="0" w:type="auto"/>
        <w:tblLook w:val="04A0" w:firstRow="1" w:lastRow="0" w:firstColumn="1" w:lastColumn="0" w:noHBand="0" w:noVBand="1"/>
      </w:tblPr>
      <w:tblGrid>
        <w:gridCol w:w="3510"/>
        <w:gridCol w:w="7506"/>
      </w:tblGrid>
      <w:tr w:rsidR="000C2B5B" w:rsidTr="00FA5E7B">
        <w:tc>
          <w:tcPr>
            <w:tcW w:w="3510" w:type="dxa"/>
          </w:tcPr>
          <w:p w:rsidR="00F1583F" w:rsidRDefault="00F1583F" w:rsidP="00633DA3">
            <w:pPr>
              <w:pStyle w:val="NoSpacing"/>
            </w:pPr>
          </w:p>
          <w:p w:rsidR="00B4420A" w:rsidRDefault="00F1583F" w:rsidP="00CD691A">
            <w:pPr>
              <w:pStyle w:val="NoSpacing"/>
            </w:pPr>
            <w:r>
              <w:t xml:space="preserve">Navigate to the </w:t>
            </w:r>
            <w:r w:rsidR="00CC14C5">
              <w:t xml:space="preserve">P-card </w:t>
            </w:r>
            <w:r w:rsidR="00CD691A">
              <w:t>Reconcile Statement</w:t>
            </w:r>
            <w:r>
              <w:t xml:space="preserve"> Screen:  Purchasing &gt; </w:t>
            </w:r>
            <w:r w:rsidR="00CC14C5">
              <w:t>Procurement Cards</w:t>
            </w:r>
            <w:r>
              <w:t xml:space="preserve"> &gt; </w:t>
            </w:r>
            <w:r w:rsidR="00CC14C5">
              <w:t>Reconcile</w:t>
            </w:r>
            <w:r>
              <w:t xml:space="preserve"> / </w:t>
            </w:r>
            <w:r w:rsidR="00CC14C5">
              <w:t>Reconcile Statement</w:t>
            </w:r>
          </w:p>
        </w:tc>
        <w:tc>
          <w:tcPr>
            <w:tcW w:w="7506" w:type="dxa"/>
          </w:tcPr>
          <w:p w:rsidR="000C2B5B" w:rsidRDefault="00CC14C5" w:rsidP="00633DA3">
            <w:pPr>
              <w:pStyle w:val="NoSpacing"/>
            </w:pPr>
            <w:r>
              <w:rPr>
                <w:noProof/>
              </w:rPr>
              <w:drawing>
                <wp:inline distT="0" distB="0" distL="0" distR="0" wp14:anchorId="6C9161B4" wp14:editId="205E194C">
                  <wp:extent cx="428625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86250" cy="3429000"/>
                          </a:xfrm>
                          <a:prstGeom prst="rect">
                            <a:avLst/>
                          </a:prstGeom>
                        </pic:spPr>
                      </pic:pic>
                    </a:graphicData>
                  </a:graphic>
                </wp:inline>
              </w:drawing>
            </w:r>
          </w:p>
        </w:tc>
      </w:tr>
      <w:tr w:rsidR="00633DA3" w:rsidTr="00FA5E7B">
        <w:trPr>
          <w:trHeight w:val="2348"/>
        </w:trPr>
        <w:tc>
          <w:tcPr>
            <w:tcW w:w="3510" w:type="dxa"/>
          </w:tcPr>
          <w:p w:rsidR="00633DA3" w:rsidRDefault="00633DA3" w:rsidP="00B4420A">
            <w:pPr>
              <w:pStyle w:val="NoSpacing"/>
            </w:pPr>
          </w:p>
          <w:p w:rsidR="00F1583F" w:rsidRDefault="007B17FF" w:rsidP="00B4420A">
            <w:pPr>
              <w:pStyle w:val="NoSpacing"/>
            </w:pPr>
            <w:r>
              <w:t>The Reconcile Statement Search screen will appear.</w:t>
            </w:r>
          </w:p>
          <w:p w:rsidR="007B17FF" w:rsidRDefault="007B17FF" w:rsidP="00B4420A">
            <w:pPr>
              <w:pStyle w:val="NoSpacing"/>
            </w:pPr>
          </w:p>
          <w:p w:rsidR="007B17FF" w:rsidRDefault="007B17FF" w:rsidP="00B4420A">
            <w:pPr>
              <w:pStyle w:val="NoSpacing"/>
            </w:pPr>
            <w:r>
              <w:t>In the first drop down, labeled “Role Name”  Select the appropriate entry:</w:t>
            </w:r>
          </w:p>
          <w:p w:rsidR="007B17FF" w:rsidRDefault="007B17FF" w:rsidP="00B4420A">
            <w:pPr>
              <w:pStyle w:val="NoSpacing"/>
            </w:pPr>
            <w:r>
              <w:t>Purchasing Card Reviewer, or</w:t>
            </w:r>
          </w:p>
          <w:p w:rsidR="007B17FF" w:rsidRDefault="007B17FF" w:rsidP="00B4420A">
            <w:pPr>
              <w:pStyle w:val="NoSpacing"/>
            </w:pPr>
            <w:r>
              <w:t>Purchasing Card User</w:t>
            </w:r>
          </w:p>
        </w:tc>
        <w:tc>
          <w:tcPr>
            <w:tcW w:w="7506" w:type="dxa"/>
          </w:tcPr>
          <w:p w:rsidR="00633DA3" w:rsidRDefault="00633DA3" w:rsidP="00633DA3">
            <w:pPr>
              <w:pStyle w:val="NoSpacing"/>
            </w:pPr>
          </w:p>
          <w:p w:rsidR="00633DA3" w:rsidRDefault="007B17FF" w:rsidP="00633DA3">
            <w:pPr>
              <w:pStyle w:val="NoSpacing"/>
            </w:pPr>
            <w:r>
              <w:rPr>
                <w:noProof/>
              </w:rPr>
              <w:drawing>
                <wp:inline distT="0" distB="0" distL="0" distR="0" wp14:anchorId="54FD4975" wp14:editId="13F7E6F9">
                  <wp:extent cx="4287982" cy="34303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89581" cy="3431665"/>
                          </a:xfrm>
                          <a:prstGeom prst="rect">
                            <a:avLst/>
                          </a:prstGeom>
                        </pic:spPr>
                      </pic:pic>
                    </a:graphicData>
                  </a:graphic>
                </wp:inline>
              </w:drawing>
            </w:r>
          </w:p>
        </w:tc>
      </w:tr>
      <w:tr w:rsidR="00633DA3" w:rsidTr="00FA5E7B">
        <w:tc>
          <w:tcPr>
            <w:tcW w:w="3510" w:type="dxa"/>
          </w:tcPr>
          <w:p w:rsidR="00F2729D" w:rsidRDefault="00F2729D" w:rsidP="00633DA3">
            <w:pPr>
              <w:pStyle w:val="NoSpacing"/>
            </w:pPr>
          </w:p>
          <w:p w:rsidR="007B17FF" w:rsidRDefault="007B17FF" w:rsidP="00633DA3">
            <w:pPr>
              <w:pStyle w:val="NoSpacing"/>
            </w:pPr>
            <w:r>
              <w:t xml:space="preserve">In the Card Issuer field, select Bank of America.  Note:  In April this should change to US Bank, but for now, select </w:t>
            </w:r>
          </w:p>
          <w:p w:rsidR="007B17FF" w:rsidRDefault="007B17FF" w:rsidP="00633DA3">
            <w:pPr>
              <w:pStyle w:val="NoSpacing"/>
            </w:pPr>
            <w:r>
              <w:t>Bank of America.</w:t>
            </w:r>
          </w:p>
        </w:tc>
        <w:tc>
          <w:tcPr>
            <w:tcW w:w="7506" w:type="dxa"/>
          </w:tcPr>
          <w:p w:rsidR="00633DA3" w:rsidRDefault="007B17FF" w:rsidP="00633DA3">
            <w:pPr>
              <w:pStyle w:val="NoSpacing"/>
            </w:pPr>
            <w:r>
              <w:rPr>
                <w:noProof/>
              </w:rPr>
              <w:drawing>
                <wp:inline distT="0" distB="0" distL="0" distR="0" wp14:anchorId="28648D4A" wp14:editId="348D1784">
                  <wp:extent cx="4391891" cy="3513513"/>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91891" cy="3513513"/>
                          </a:xfrm>
                          <a:prstGeom prst="rect">
                            <a:avLst/>
                          </a:prstGeom>
                        </pic:spPr>
                      </pic:pic>
                    </a:graphicData>
                  </a:graphic>
                </wp:inline>
              </w:drawing>
            </w:r>
          </w:p>
        </w:tc>
      </w:tr>
      <w:tr w:rsidR="00F2729D" w:rsidTr="00FA5E7B">
        <w:tc>
          <w:tcPr>
            <w:tcW w:w="3510" w:type="dxa"/>
          </w:tcPr>
          <w:p w:rsidR="00863486" w:rsidRDefault="00863486" w:rsidP="00842937"/>
          <w:p w:rsidR="007B17FF" w:rsidRDefault="007B17FF" w:rsidP="00842937">
            <w:r>
              <w:t>Then click Search.</w:t>
            </w:r>
          </w:p>
        </w:tc>
        <w:tc>
          <w:tcPr>
            <w:tcW w:w="7506" w:type="dxa"/>
          </w:tcPr>
          <w:p w:rsidR="00F2729D" w:rsidRDefault="007B17FF" w:rsidP="00633DA3">
            <w:pPr>
              <w:pStyle w:val="NoSpacing"/>
              <w:rPr>
                <w:noProof/>
              </w:rPr>
            </w:pPr>
            <w:r>
              <w:rPr>
                <w:noProof/>
              </w:rPr>
              <w:drawing>
                <wp:inline distT="0" distB="0" distL="0" distR="0" wp14:anchorId="23CBEF4F" wp14:editId="61A860B2">
                  <wp:extent cx="4391891" cy="3513513"/>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91891" cy="3513513"/>
                          </a:xfrm>
                          <a:prstGeom prst="rect">
                            <a:avLst/>
                          </a:prstGeom>
                        </pic:spPr>
                      </pic:pic>
                    </a:graphicData>
                  </a:graphic>
                </wp:inline>
              </w:drawing>
            </w:r>
          </w:p>
        </w:tc>
      </w:tr>
      <w:tr w:rsidR="00F9409C" w:rsidTr="00FA5E7B">
        <w:trPr>
          <w:trHeight w:val="2960"/>
        </w:trPr>
        <w:tc>
          <w:tcPr>
            <w:tcW w:w="3510" w:type="dxa"/>
          </w:tcPr>
          <w:p w:rsidR="00863486" w:rsidRDefault="00863486" w:rsidP="00633DA3">
            <w:pPr>
              <w:pStyle w:val="NoSpacing"/>
            </w:pPr>
          </w:p>
          <w:p w:rsidR="00F14BE7" w:rsidRDefault="00F14BE7" w:rsidP="00633DA3">
            <w:pPr>
              <w:pStyle w:val="NoSpacing"/>
            </w:pPr>
            <w:r>
              <w:t>You will see the list of transactions for the cardholder for the current cycle.</w:t>
            </w:r>
          </w:p>
          <w:p w:rsidR="00F14BE7" w:rsidRDefault="00F14BE7" w:rsidP="00633DA3">
            <w:pPr>
              <w:pStyle w:val="NoSpacing"/>
            </w:pPr>
          </w:p>
          <w:p w:rsidR="00F14BE7" w:rsidRDefault="00F14BE7" w:rsidP="00633DA3">
            <w:pPr>
              <w:pStyle w:val="NoSpacing"/>
            </w:pPr>
            <w:r>
              <w:t>Note that in the example to the right, the first four transactions have been completed.</w:t>
            </w:r>
          </w:p>
          <w:p w:rsidR="002B7392" w:rsidRDefault="002B7392" w:rsidP="00633DA3">
            <w:pPr>
              <w:pStyle w:val="NoSpacing"/>
            </w:pPr>
          </w:p>
          <w:p w:rsidR="002B7392" w:rsidRDefault="002B7392" w:rsidP="00633DA3">
            <w:pPr>
              <w:pStyle w:val="NoSpacing"/>
            </w:pPr>
            <w:r>
              <w:t>Note that we are seeing 1 – 9 of 60 transactions.  To see all 60, click “view all”.</w:t>
            </w:r>
          </w:p>
        </w:tc>
        <w:tc>
          <w:tcPr>
            <w:tcW w:w="7506" w:type="dxa"/>
          </w:tcPr>
          <w:p w:rsidR="00F9409C" w:rsidRDefault="00BB17B8" w:rsidP="00633DA3">
            <w:pPr>
              <w:pStyle w:val="NoSpacing"/>
              <w:rPr>
                <w:noProof/>
              </w:rPr>
            </w:pPr>
            <w:r>
              <w:rPr>
                <w:noProof/>
              </w:rPr>
              <mc:AlternateContent>
                <mc:Choice Requires="wps">
                  <w:drawing>
                    <wp:anchor distT="0" distB="0" distL="114300" distR="114300" simplePos="0" relativeHeight="251660288" behindDoc="0" locked="0" layoutInCell="1" allowOverlap="1" wp14:anchorId="139272F2" wp14:editId="74505F10">
                      <wp:simplePos x="0" y="0"/>
                      <wp:positionH relativeFrom="column">
                        <wp:posOffset>3096087</wp:posOffset>
                      </wp:positionH>
                      <wp:positionV relativeFrom="paragraph">
                        <wp:posOffset>755650</wp:posOffset>
                      </wp:positionV>
                      <wp:extent cx="138545" cy="297642"/>
                      <wp:effectExtent l="38100" t="0" r="33020" b="64770"/>
                      <wp:wrapNone/>
                      <wp:docPr id="13" name="Straight Arrow Connector 13"/>
                      <wp:cNvGraphicFramePr/>
                      <a:graphic xmlns:a="http://schemas.openxmlformats.org/drawingml/2006/main">
                        <a:graphicData uri="http://schemas.microsoft.com/office/word/2010/wordprocessingShape">
                          <wps:wsp>
                            <wps:cNvCnPr/>
                            <wps:spPr>
                              <a:xfrm flipH="1">
                                <a:off x="0" y="0"/>
                                <a:ext cx="138545" cy="2976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243.8pt;margin-top:59.5pt;width:10.9pt;height:23.4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" strokecolor="black [3040]">
                      <v:stroke endarrow="open"/>
                    </v:shape>
                  </w:pict>
                </mc:Fallback>
              </mc:AlternateContent>
            </w:r>
            <w:r>
              <w:rPr>
                <w:noProof/>
              </w:rPr>
              <mc:AlternateContent>
                <mc:Choice Requires="wps">
                  <w:drawing>
                    <wp:anchor distT="0" distB="0" distL="114300" distR="114300" simplePos="0" relativeHeight="251659264" behindDoc="0" locked="0" layoutInCell="1" allowOverlap="1" wp14:anchorId="4A5BEF02" wp14:editId="43ED05DB">
                      <wp:simplePos x="0" y="0"/>
                      <wp:positionH relativeFrom="column">
                        <wp:posOffset>3788814</wp:posOffset>
                      </wp:positionH>
                      <wp:positionV relativeFrom="paragraph">
                        <wp:posOffset>395432</wp:posOffset>
                      </wp:positionV>
                      <wp:extent cx="221673" cy="658091"/>
                      <wp:effectExtent l="57150" t="0" r="26035" b="66040"/>
                      <wp:wrapNone/>
                      <wp:docPr id="12" name="Straight Arrow Connector 12"/>
                      <wp:cNvGraphicFramePr/>
                      <a:graphic xmlns:a="http://schemas.openxmlformats.org/drawingml/2006/main">
                        <a:graphicData uri="http://schemas.microsoft.com/office/word/2010/wordprocessingShape">
                          <wps:wsp>
                            <wps:cNvCnPr/>
                            <wps:spPr>
                              <a:xfrm flipH="1">
                                <a:off x="0" y="0"/>
                                <a:ext cx="221673" cy="65809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2" o:spid="_x0000_s1026" type="#_x0000_t32" style="position:absolute;margin-left:298.35pt;margin-top:31.15pt;width:17.45pt;height:51.8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" strokecolor="black [3040]">
                      <v:stroke endarrow="open"/>
                    </v:shape>
                  </w:pict>
                </mc:Fallback>
              </mc:AlternateContent>
            </w:r>
            <w:r w:rsidR="006B568A">
              <w:rPr>
                <w:noProof/>
              </w:rPr>
              <w:drawing>
                <wp:inline distT="0" distB="0" distL="0" distR="0" wp14:anchorId="77066C23" wp14:editId="4C6F62CA">
                  <wp:extent cx="4599709" cy="36797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rd scre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1303" cy="3681042"/>
                          </a:xfrm>
                          <a:prstGeom prst="rect">
                            <a:avLst/>
                          </a:prstGeom>
                        </pic:spPr>
                      </pic:pic>
                    </a:graphicData>
                  </a:graphic>
                </wp:inline>
              </w:drawing>
            </w:r>
          </w:p>
        </w:tc>
      </w:tr>
      <w:tr w:rsidR="0049556B" w:rsidTr="00FA5E7B">
        <w:trPr>
          <w:trHeight w:val="2510"/>
        </w:trPr>
        <w:tc>
          <w:tcPr>
            <w:tcW w:w="3510" w:type="dxa"/>
          </w:tcPr>
          <w:p w:rsidR="00863486" w:rsidRDefault="00863486" w:rsidP="00633DA3">
            <w:pPr>
              <w:pStyle w:val="NoSpacing"/>
            </w:pPr>
          </w:p>
          <w:p w:rsidR="00600C75" w:rsidRDefault="00600C75" w:rsidP="00633DA3">
            <w:pPr>
              <w:pStyle w:val="NoSpacing"/>
            </w:pPr>
            <w:r>
              <w:t>The sequence of steps in this process is very important.  If you do the steps out of sequence, you may not be able to complete the reallocation process.</w:t>
            </w:r>
          </w:p>
          <w:p w:rsidR="00600C75" w:rsidRDefault="00600C75" w:rsidP="00633DA3">
            <w:pPr>
              <w:pStyle w:val="NoSpacing"/>
            </w:pPr>
          </w:p>
          <w:p w:rsidR="00600C75" w:rsidRDefault="00600C75" w:rsidP="00633DA3">
            <w:pPr>
              <w:pStyle w:val="NoSpacing"/>
            </w:pPr>
            <w:r>
              <w:t>1.  Click the tab labeled “Billing”</w:t>
            </w:r>
          </w:p>
        </w:tc>
        <w:tc>
          <w:tcPr>
            <w:tcW w:w="7506" w:type="dxa"/>
          </w:tcPr>
          <w:p w:rsidR="0049556B" w:rsidRDefault="00F84489" w:rsidP="00633DA3">
            <w:pPr>
              <w:pStyle w:val="NoSpacing"/>
            </w:pPr>
            <w:r>
              <w:rPr>
                <w:noProof/>
              </w:rPr>
              <mc:AlternateContent>
                <mc:Choice Requires="wps">
                  <w:drawing>
                    <wp:anchor distT="0" distB="0" distL="114300" distR="114300" simplePos="0" relativeHeight="251661312" behindDoc="0" locked="0" layoutInCell="1" allowOverlap="1" wp14:anchorId="682DC4C2" wp14:editId="3EE23D77">
                      <wp:simplePos x="0" y="0"/>
                      <wp:positionH relativeFrom="column">
                        <wp:posOffset>616123</wp:posOffset>
                      </wp:positionH>
                      <wp:positionV relativeFrom="paragraph">
                        <wp:posOffset>686146</wp:posOffset>
                      </wp:positionV>
                      <wp:extent cx="207818" cy="484909"/>
                      <wp:effectExtent l="57150" t="19050" r="59055" b="86995"/>
                      <wp:wrapNone/>
                      <wp:docPr id="3" name="Straight Arrow Connector 3"/>
                      <wp:cNvGraphicFramePr/>
                      <a:graphic xmlns:a="http://schemas.openxmlformats.org/drawingml/2006/main">
                        <a:graphicData uri="http://schemas.microsoft.com/office/word/2010/wordprocessingShape">
                          <wps:wsp>
                            <wps:cNvCnPr/>
                            <wps:spPr>
                              <a:xfrm flipH="1">
                                <a:off x="0" y="0"/>
                                <a:ext cx="207818" cy="48490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48.5pt;margin-top:54.05pt;width:16.35pt;height:38.2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" strokecolor="black [3200]" strokeweight="2pt">
                      <v:stroke endarrow="open"/>
                      <v:shadow on="t" color="black" opacity="24903f" origin=",.5" offset="0,.55556mm"/>
                    </v:shape>
                  </w:pict>
                </mc:Fallback>
              </mc:AlternateContent>
            </w:r>
            <w:r>
              <w:rPr>
                <w:noProof/>
              </w:rPr>
              <w:drawing>
                <wp:inline distT="0" distB="0" distL="0" distR="0" wp14:anchorId="085CC2CB" wp14:editId="69A9A0F0">
                  <wp:extent cx="4599709" cy="36797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rd scre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1303" cy="3681042"/>
                          </a:xfrm>
                          <a:prstGeom prst="rect">
                            <a:avLst/>
                          </a:prstGeom>
                        </pic:spPr>
                      </pic:pic>
                    </a:graphicData>
                  </a:graphic>
                </wp:inline>
              </w:drawing>
            </w:r>
          </w:p>
        </w:tc>
      </w:tr>
      <w:tr w:rsidR="0049556B" w:rsidTr="00FA5E7B">
        <w:tc>
          <w:tcPr>
            <w:tcW w:w="3510" w:type="dxa"/>
          </w:tcPr>
          <w:p w:rsidR="00F84489" w:rsidRDefault="00F84489" w:rsidP="0049556B">
            <w:pPr>
              <w:pStyle w:val="NoSpacing"/>
            </w:pPr>
          </w:p>
          <w:p w:rsidR="00E77AD7" w:rsidRDefault="00F84489" w:rsidP="0049556B">
            <w:pPr>
              <w:pStyle w:val="NoSpacing"/>
            </w:pPr>
            <w:r>
              <w:t xml:space="preserve">2.  Add a description of the item that was purchased.  </w:t>
            </w:r>
          </w:p>
          <w:p w:rsidR="008210DB" w:rsidRDefault="008210DB" w:rsidP="00CC14C5">
            <w:pPr>
              <w:pStyle w:val="NoSpacing"/>
            </w:pPr>
          </w:p>
        </w:tc>
        <w:tc>
          <w:tcPr>
            <w:tcW w:w="7506" w:type="dxa"/>
          </w:tcPr>
          <w:p w:rsidR="0049556B" w:rsidRDefault="00F84489" w:rsidP="00633DA3">
            <w:pPr>
              <w:pStyle w:val="NoSpacing"/>
              <w:rPr>
                <w:noProof/>
              </w:rPr>
            </w:pPr>
            <w:r>
              <w:rPr>
                <w:noProof/>
              </w:rPr>
              <mc:AlternateContent>
                <mc:Choice Requires="wps">
                  <w:drawing>
                    <wp:anchor distT="0" distB="0" distL="114300" distR="114300" simplePos="0" relativeHeight="251662336" behindDoc="0" locked="0" layoutInCell="1" allowOverlap="1" wp14:anchorId="2B90040F" wp14:editId="4EF88A5E">
                      <wp:simplePos x="0" y="0"/>
                      <wp:positionH relativeFrom="column">
                        <wp:posOffset>1391978</wp:posOffset>
                      </wp:positionH>
                      <wp:positionV relativeFrom="paragraph">
                        <wp:posOffset>1441450</wp:posOffset>
                      </wp:positionV>
                      <wp:extent cx="270163" cy="484909"/>
                      <wp:effectExtent l="38100" t="0" r="34925" b="48895"/>
                      <wp:wrapNone/>
                      <wp:docPr id="6" name="Straight Arrow Connector 6"/>
                      <wp:cNvGraphicFramePr/>
                      <a:graphic xmlns:a="http://schemas.openxmlformats.org/drawingml/2006/main">
                        <a:graphicData uri="http://schemas.microsoft.com/office/word/2010/wordprocessingShape">
                          <wps:wsp>
                            <wps:cNvCnPr/>
                            <wps:spPr>
                              <a:xfrm flipH="1">
                                <a:off x="0" y="0"/>
                                <a:ext cx="270163" cy="4849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 o:spid="_x0000_s1026" type="#_x0000_t32" style="position:absolute;margin-left:109.6pt;margin-top:113.5pt;width:21.25pt;height:38.2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" strokecolor="black [3040]">
                      <v:stroke endarrow="open"/>
                    </v:shape>
                  </w:pict>
                </mc:Fallback>
              </mc:AlternateContent>
            </w:r>
            <w:r>
              <w:rPr>
                <w:noProof/>
              </w:rPr>
              <w:drawing>
                <wp:inline distT="0" distB="0" distL="0" distR="0" wp14:anchorId="2FE1069A" wp14:editId="66C6FC3D">
                  <wp:extent cx="4565073" cy="3652059"/>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68467" cy="3654774"/>
                          </a:xfrm>
                          <a:prstGeom prst="rect">
                            <a:avLst/>
                          </a:prstGeom>
                        </pic:spPr>
                      </pic:pic>
                    </a:graphicData>
                  </a:graphic>
                </wp:inline>
              </w:drawing>
            </w:r>
          </w:p>
        </w:tc>
      </w:tr>
      <w:tr w:rsidR="0049556B" w:rsidTr="00FA5E7B">
        <w:tc>
          <w:tcPr>
            <w:tcW w:w="3510" w:type="dxa"/>
          </w:tcPr>
          <w:p w:rsidR="0049556B" w:rsidRDefault="0049556B" w:rsidP="0049556B">
            <w:pPr>
              <w:pStyle w:val="NoSpacing"/>
            </w:pPr>
          </w:p>
          <w:p w:rsidR="00F84489" w:rsidRDefault="00F84489" w:rsidP="0049556B">
            <w:pPr>
              <w:pStyle w:val="NoSpacing"/>
            </w:pPr>
            <w:r>
              <w:t>3.  Click on the Transaction Tab.</w:t>
            </w:r>
          </w:p>
          <w:p w:rsidR="00F84489" w:rsidRDefault="00F84489" w:rsidP="0049556B">
            <w:pPr>
              <w:pStyle w:val="NoSpacing"/>
            </w:pPr>
          </w:p>
          <w:p w:rsidR="00F84489" w:rsidRDefault="00F84489" w:rsidP="0049556B">
            <w:pPr>
              <w:pStyle w:val="NoSpacing"/>
            </w:pPr>
            <w:r>
              <w:t>4.  Click on the Distribution icon.  That will access the Chartfield Distribution (Account, Dept, Fund, Program and Project).</w:t>
            </w:r>
          </w:p>
        </w:tc>
        <w:tc>
          <w:tcPr>
            <w:tcW w:w="7506" w:type="dxa"/>
          </w:tcPr>
          <w:p w:rsidR="0049556B" w:rsidRDefault="00F84489" w:rsidP="00633DA3">
            <w:pPr>
              <w:pStyle w:val="NoSpacing"/>
              <w:rPr>
                <w:noProof/>
              </w:rPr>
            </w:pPr>
            <w:r>
              <w:rPr>
                <w:noProof/>
              </w:rPr>
              <mc:AlternateContent>
                <mc:Choice Requires="wps">
                  <w:drawing>
                    <wp:anchor distT="0" distB="0" distL="114300" distR="114300" simplePos="0" relativeHeight="251664384" behindDoc="0" locked="0" layoutInCell="1" allowOverlap="1" wp14:anchorId="7AC79622" wp14:editId="55D79EB8">
                      <wp:simplePos x="0" y="0"/>
                      <wp:positionH relativeFrom="column">
                        <wp:posOffset>3359323</wp:posOffset>
                      </wp:positionH>
                      <wp:positionV relativeFrom="paragraph">
                        <wp:posOffset>756227</wp:posOffset>
                      </wp:positionV>
                      <wp:extent cx="256309" cy="644237"/>
                      <wp:effectExtent l="76200" t="19050" r="67945" b="99060"/>
                      <wp:wrapNone/>
                      <wp:docPr id="15" name="Straight Arrow Connector 15"/>
                      <wp:cNvGraphicFramePr/>
                      <a:graphic xmlns:a="http://schemas.openxmlformats.org/drawingml/2006/main">
                        <a:graphicData uri="http://schemas.microsoft.com/office/word/2010/wordprocessingShape">
                          <wps:wsp>
                            <wps:cNvCnPr/>
                            <wps:spPr>
                              <a:xfrm flipH="1">
                                <a:off x="0" y="0"/>
                                <a:ext cx="256309" cy="64423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5" o:spid="_x0000_s1026" type="#_x0000_t32" style="position:absolute;margin-left:264.5pt;margin-top:59.55pt;width:20.2pt;height:50.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3360" behindDoc="0" locked="0" layoutInCell="1" allowOverlap="1" wp14:anchorId="4BF0E929" wp14:editId="742DAE72">
                      <wp:simplePos x="0" y="0"/>
                      <wp:positionH relativeFrom="column">
                        <wp:posOffset>311323</wp:posOffset>
                      </wp:positionH>
                      <wp:positionV relativeFrom="paragraph">
                        <wp:posOffset>617682</wp:posOffset>
                      </wp:positionV>
                      <wp:extent cx="346364" cy="547254"/>
                      <wp:effectExtent l="57150" t="19050" r="73025" b="81915"/>
                      <wp:wrapNone/>
                      <wp:docPr id="14" name="Straight Arrow Connector 14"/>
                      <wp:cNvGraphicFramePr/>
                      <a:graphic xmlns:a="http://schemas.openxmlformats.org/drawingml/2006/main">
                        <a:graphicData uri="http://schemas.microsoft.com/office/word/2010/wordprocessingShape">
                          <wps:wsp>
                            <wps:cNvCnPr/>
                            <wps:spPr>
                              <a:xfrm flipH="1">
                                <a:off x="0" y="0"/>
                                <a:ext cx="346364" cy="54725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4" o:spid="_x0000_s1026" type="#_x0000_t32" style="position:absolute;margin-left:24.5pt;margin-top:48.65pt;width:27.25pt;height:43.1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" strokecolor="black [3200]" strokeweight="2pt">
                      <v:stroke endarrow="open"/>
                      <v:shadow on="t" color="black" opacity="24903f" origin=",.5" offset="0,.55556mm"/>
                    </v:shape>
                  </w:pict>
                </mc:Fallback>
              </mc:AlternateContent>
            </w:r>
            <w:r>
              <w:rPr>
                <w:noProof/>
              </w:rPr>
              <w:drawing>
                <wp:inline distT="0" distB="0" distL="0" distR="0" wp14:anchorId="178A427A" wp14:editId="2E250DED">
                  <wp:extent cx="4565073" cy="3652058"/>
                  <wp:effectExtent l="0" t="0" r="698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65073" cy="3652058"/>
                          </a:xfrm>
                          <a:prstGeom prst="rect">
                            <a:avLst/>
                          </a:prstGeom>
                        </pic:spPr>
                      </pic:pic>
                    </a:graphicData>
                  </a:graphic>
                </wp:inline>
              </w:drawing>
            </w:r>
          </w:p>
        </w:tc>
      </w:tr>
      <w:tr w:rsidR="00886BED" w:rsidTr="00FA5E7B">
        <w:tc>
          <w:tcPr>
            <w:tcW w:w="3510" w:type="dxa"/>
          </w:tcPr>
          <w:p w:rsidR="00886BED" w:rsidRDefault="00886BED" w:rsidP="00A77813">
            <w:pPr>
              <w:pStyle w:val="NoSpacing"/>
            </w:pPr>
          </w:p>
          <w:p w:rsidR="00886BED" w:rsidRDefault="00F84489" w:rsidP="00A77813">
            <w:pPr>
              <w:pStyle w:val="NoSpacing"/>
            </w:pPr>
            <w:r>
              <w:t>5.  Delete the Alt Account.  You must do this FIRST.</w:t>
            </w:r>
          </w:p>
          <w:p w:rsidR="00F84489" w:rsidRDefault="00F84489" w:rsidP="00A77813">
            <w:pPr>
              <w:pStyle w:val="NoSpacing"/>
            </w:pPr>
          </w:p>
          <w:p w:rsidR="00F84489" w:rsidRDefault="00F84489" w:rsidP="00A77813">
            <w:pPr>
              <w:pStyle w:val="NoSpacing"/>
            </w:pPr>
            <w:r>
              <w:t>6.  Click into the Account Field.</w:t>
            </w:r>
          </w:p>
          <w:p w:rsidR="00E73392" w:rsidRDefault="00E73392" w:rsidP="00A77813">
            <w:pPr>
              <w:pStyle w:val="NoSpacing"/>
            </w:pPr>
          </w:p>
          <w:p w:rsidR="00E73392" w:rsidRDefault="00E73392" w:rsidP="00A77813">
            <w:pPr>
              <w:pStyle w:val="NoSpacing"/>
            </w:pPr>
          </w:p>
          <w:p w:rsidR="00E73392" w:rsidRDefault="00E73392" w:rsidP="00A77813">
            <w:pPr>
              <w:pStyle w:val="NoSpacing"/>
            </w:pPr>
            <w:r>
              <w:t>If you forget to delete the Alt Account first and you get a screen you do not recognize, click the button labeled “Cancel”.  That should take you back to the list of transactions, and you can start again.</w:t>
            </w:r>
          </w:p>
        </w:tc>
        <w:tc>
          <w:tcPr>
            <w:tcW w:w="7506" w:type="dxa"/>
          </w:tcPr>
          <w:p w:rsidR="00886BED" w:rsidRDefault="00F84489" w:rsidP="00A77813">
            <w:pPr>
              <w:pStyle w:val="NoSpacing"/>
              <w:rPr>
                <w:noProof/>
              </w:rPr>
            </w:pPr>
            <w:r>
              <w:rPr>
                <w:noProof/>
              </w:rPr>
              <mc:AlternateContent>
                <mc:Choice Requires="wps">
                  <w:drawing>
                    <wp:anchor distT="0" distB="0" distL="114300" distR="114300" simplePos="0" relativeHeight="251666432" behindDoc="0" locked="0" layoutInCell="1" allowOverlap="1" wp14:anchorId="5E93FB23" wp14:editId="6E1656D6">
                      <wp:simplePos x="0" y="0"/>
                      <wp:positionH relativeFrom="column">
                        <wp:posOffset>389659</wp:posOffset>
                      </wp:positionH>
                      <wp:positionV relativeFrom="paragraph">
                        <wp:posOffset>1212850</wp:posOffset>
                      </wp:positionV>
                      <wp:extent cx="138546" cy="401435"/>
                      <wp:effectExtent l="57150" t="0" r="33020" b="55880"/>
                      <wp:wrapNone/>
                      <wp:docPr id="18" name="Straight Arrow Connector 18"/>
                      <wp:cNvGraphicFramePr/>
                      <a:graphic xmlns:a="http://schemas.openxmlformats.org/drawingml/2006/main">
                        <a:graphicData uri="http://schemas.microsoft.com/office/word/2010/wordprocessingShape">
                          <wps:wsp>
                            <wps:cNvCnPr/>
                            <wps:spPr>
                              <a:xfrm flipH="1">
                                <a:off x="0" y="0"/>
                                <a:ext cx="138546" cy="4014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 o:spid="_x0000_s1026" type="#_x0000_t32" style="position:absolute;margin-left:30.7pt;margin-top:95.5pt;width:10.9pt;height:31.6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" strokecolor="black [3040]">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6A0E49E0" wp14:editId="4134F336">
                      <wp:simplePos x="0" y="0"/>
                      <wp:positionH relativeFrom="column">
                        <wp:posOffset>3964132</wp:posOffset>
                      </wp:positionH>
                      <wp:positionV relativeFrom="paragraph">
                        <wp:posOffset>970395</wp:posOffset>
                      </wp:positionV>
                      <wp:extent cx="145473" cy="644237"/>
                      <wp:effectExtent l="76200" t="19050" r="64135" b="99060"/>
                      <wp:wrapNone/>
                      <wp:docPr id="17" name="Straight Arrow Connector 17"/>
                      <wp:cNvGraphicFramePr/>
                      <a:graphic xmlns:a="http://schemas.openxmlformats.org/drawingml/2006/main">
                        <a:graphicData uri="http://schemas.microsoft.com/office/word/2010/wordprocessingShape">
                          <wps:wsp>
                            <wps:cNvCnPr/>
                            <wps:spPr>
                              <a:xfrm flipH="1">
                                <a:off x="0" y="0"/>
                                <a:ext cx="145473" cy="64423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7" o:spid="_x0000_s1026" type="#_x0000_t32" style="position:absolute;margin-left:312.15pt;margin-top:76.4pt;width:11.45pt;height:50.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" strokecolor="black [3200]" strokeweight="2pt">
                      <v:stroke endarrow="open"/>
                      <v:shadow on="t" color="black" opacity="24903f" origin=",.5" offset="0,.55556mm"/>
                    </v:shape>
                  </w:pict>
                </mc:Fallback>
              </mc:AlternateContent>
            </w:r>
            <w:r>
              <w:rPr>
                <w:noProof/>
              </w:rPr>
              <w:drawing>
                <wp:inline distT="0" distB="0" distL="0" distR="0" wp14:anchorId="27633A7B" wp14:editId="24C74EB0">
                  <wp:extent cx="4627418" cy="3701934"/>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29111" cy="3703288"/>
                          </a:xfrm>
                          <a:prstGeom prst="rect">
                            <a:avLst/>
                          </a:prstGeom>
                        </pic:spPr>
                      </pic:pic>
                    </a:graphicData>
                  </a:graphic>
                </wp:inline>
              </w:drawing>
            </w:r>
          </w:p>
        </w:tc>
      </w:tr>
      <w:tr w:rsidR="00886BED" w:rsidTr="00FA5E7B">
        <w:tc>
          <w:tcPr>
            <w:tcW w:w="3510" w:type="dxa"/>
          </w:tcPr>
          <w:p w:rsidR="00886BED" w:rsidRDefault="00886BED" w:rsidP="00A77813">
            <w:pPr>
              <w:pStyle w:val="NoSpacing"/>
            </w:pPr>
          </w:p>
          <w:p w:rsidR="00F84489" w:rsidRDefault="00F84489" w:rsidP="00F84489">
            <w:pPr>
              <w:pStyle w:val="NoSpacing"/>
            </w:pPr>
            <w:r>
              <w:t xml:space="preserve">6. (continued)  When you click into the Account field the default account number will vanish.  </w:t>
            </w:r>
          </w:p>
          <w:p w:rsidR="00F84489" w:rsidRDefault="00F84489" w:rsidP="00F84489">
            <w:pPr>
              <w:pStyle w:val="NoSpacing"/>
            </w:pPr>
          </w:p>
          <w:p w:rsidR="00F84489" w:rsidRDefault="00F84489" w:rsidP="00F84489">
            <w:pPr>
              <w:pStyle w:val="NoSpacing"/>
            </w:pPr>
            <w:r>
              <w:t>7.  Enter the correct Account number.  A list of Account numbers is available on the Comptroller’s web site.</w:t>
            </w:r>
          </w:p>
          <w:p w:rsidR="00F84489" w:rsidRDefault="00F84489" w:rsidP="00F84489">
            <w:pPr>
              <w:pStyle w:val="NoSpacing"/>
            </w:pPr>
          </w:p>
          <w:p w:rsidR="00F84489" w:rsidRDefault="00F84489" w:rsidP="00F84489">
            <w:pPr>
              <w:pStyle w:val="NoSpacing"/>
            </w:pPr>
            <w:r>
              <w:t>8.  Change the Department, Fund, Program and Project numbers as necessary.</w:t>
            </w:r>
          </w:p>
          <w:p w:rsidR="00F84489" w:rsidRDefault="00F84489" w:rsidP="00F84489">
            <w:pPr>
              <w:pStyle w:val="NoSpacing"/>
            </w:pPr>
          </w:p>
          <w:p w:rsidR="00F84489" w:rsidRDefault="00F84489" w:rsidP="00F84489">
            <w:pPr>
              <w:pStyle w:val="NoSpacing"/>
            </w:pPr>
            <w:r>
              <w:t>9.  click the button labeled “OK”</w:t>
            </w:r>
          </w:p>
        </w:tc>
        <w:tc>
          <w:tcPr>
            <w:tcW w:w="7506" w:type="dxa"/>
          </w:tcPr>
          <w:p w:rsidR="00886BED" w:rsidRDefault="00F84489" w:rsidP="00A77813">
            <w:pPr>
              <w:pStyle w:val="NoSpacing"/>
              <w:rPr>
                <w:noProof/>
              </w:rPr>
            </w:pPr>
            <w:r>
              <w:rPr>
                <w:noProof/>
              </w:rPr>
              <w:drawing>
                <wp:inline distT="0" distB="0" distL="0" distR="0" wp14:anchorId="0D226CCA" wp14:editId="7CB4335B">
                  <wp:extent cx="4627418" cy="3701934"/>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27418" cy="3701934"/>
                          </a:xfrm>
                          <a:prstGeom prst="rect">
                            <a:avLst/>
                          </a:prstGeom>
                        </pic:spPr>
                      </pic:pic>
                    </a:graphicData>
                  </a:graphic>
                </wp:inline>
              </w:drawing>
            </w:r>
          </w:p>
        </w:tc>
      </w:tr>
      <w:tr w:rsidR="00886BED" w:rsidTr="00FA5E7B">
        <w:tc>
          <w:tcPr>
            <w:tcW w:w="3510" w:type="dxa"/>
          </w:tcPr>
          <w:p w:rsidR="00886BED" w:rsidRDefault="00886BED" w:rsidP="00A77813">
            <w:pPr>
              <w:pStyle w:val="NoSpacing"/>
            </w:pPr>
          </w:p>
          <w:p w:rsidR="00886BED" w:rsidRDefault="00F84489" w:rsidP="00A77813">
            <w:pPr>
              <w:pStyle w:val="NoSpacing"/>
            </w:pPr>
            <w:r>
              <w:t xml:space="preserve">10.  </w:t>
            </w:r>
            <w:r w:rsidR="00A77813">
              <w:t xml:space="preserve">You will be taken back to the </w:t>
            </w:r>
            <w:r w:rsidR="00940BA2">
              <w:t>Transaction tab.  Click the drop down arrow in the Status field and select Verified.</w:t>
            </w:r>
          </w:p>
          <w:p w:rsidR="00940BA2" w:rsidRDefault="00940BA2" w:rsidP="00A77813">
            <w:pPr>
              <w:pStyle w:val="NoSpacing"/>
            </w:pPr>
          </w:p>
          <w:p w:rsidR="00940BA2" w:rsidRDefault="00940BA2" w:rsidP="00A77813">
            <w:pPr>
              <w:pStyle w:val="NoSpacing"/>
            </w:pPr>
            <w:r>
              <w:t>11.  Then click the save button.  You may need to scroll down a little – the Save button is in the lower left corner of the screen.</w:t>
            </w:r>
          </w:p>
          <w:p w:rsidR="00940BA2" w:rsidRDefault="00940BA2" w:rsidP="00A77813">
            <w:pPr>
              <w:pStyle w:val="NoSpacing"/>
            </w:pPr>
          </w:p>
          <w:p w:rsidR="00940BA2" w:rsidRDefault="00940BA2" w:rsidP="00A77813">
            <w:pPr>
              <w:pStyle w:val="NoSpacing"/>
            </w:pPr>
            <w:r>
              <w:t>You should click save after completing each line.</w:t>
            </w:r>
          </w:p>
        </w:tc>
        <w:tc>
          <w:tcPr>
            <w:tcW w:w="7506" w:type="dxa"/>
          </w:tcPr>
          <w:p w:rsidR="00886BED" w:rsidRDefault="00940BA2" w:rsidP="00A77813">
            <w:pPr>
              <w:pStyle w:val="NoSpacing"/>
              <w:rPr>
                <w:noProof/>
              </w:rPr>
            </w:pPr>
            <w:r>
              <w:rPr>
                <w:noProof/>
              </w:rPr>
              <mc:AlternateContent>
                <mc:Choice Requires="wps">
                  <w:drawing>
                    <wp:anchor distT="0" distB="0" distL="114300" distR="114300" simplePos="0" relativeHeight="251667456" behindDoc="0" locked="0" layoutInCell="1" allowOverlap="1" wp14:anchorId="2823302F" wp14:editId="68FC33F1">
                      <wp:simplePos x="0" y="0"/>
                      <wp:positionH relativeFrom="column">
                        <wp:posOffset>3202132</wp:posOffset>
                      </wp:positionH>
                      <wp:positionV relativeFrom="paragraph">
                        <wp:posOffset>1808595</wp:posOffset>
                      </wp:positionV>
                      <wp:extent cx="117763" cy="311728"/>
                      <wp:effectExtent l="57150" t="0" r="34925" b="50800"/>
                      <wp:wrapNone/>
                      <wp:docPr id="23" name="Straight Arrow Connector 23"/>
                      <wp:cNvGraphicFramePr/>
                      <a:graphic xmlns:a="http://schemas.openxmlformats.org/drawingml/2006/main">
                        <a:graphicData uri="http://schemas.microsoft.com/office/word/2010/wordprocessingShape">
                          <wps:wsp>
                            <wps:cNvCnPr/>
                            <wps:spPr>
                              <a:xfrm flipH="1">
                                <a:off x="0" y="0"/>
                                <a:ext cx="117763" cy="3117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3" o:spid="_x0000_s1026" type="#_x0000_t32" style="position:absolute;margin-left:252.15pt;margin-top:142.4pt;width:9.25pt;height:24.5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" strokecolor="black [3040]">
                      <v:stroke endarrow="open"/>
                    </v:shape>
                  </w:pict>
                </mc:Fallback>
              </mc:AlternateContent>
            </w:r>
            <w:r w:rsidR="00A77813">
              <w:rPr>
                <w:noProof/>
              </w:rPr>
              <w:drawing>
                <wp:inline distT="0" distB="0" distL="0" distR="0" wp14:anchorId="2E619F96" wp14:editId="7233FAB5">
                  <wp:extent cx="4599709" cy="3679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rd scre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1303" cy="3681042"/>
                          </a:xfrm>
                          <a:prstGeom prst="rect">
                            <a:avLst/>
                          </a:prstGeom>
                        </pic:spPr>
                      </pic:pic>
                    </a:graphicData>
                  </a:graphic>
                </wp:inline>
              </w:drawing>
            </w:r>
          </w:p>
        </w:tc>
      </w:tr>
      <w:tr w:rsidR="00886BED" w:rsidTr="00FA5E7B">
        <w:tc>
          <w:tcPr>
            <w:tcW w:w="3510" w:type="dxa"/>
          </w:tcPr>
          <w:p w:rsidR="00886BED" w:rsidRDefault="00886BED" w:rsidP="00A77813">
            <w:pPr>
              <w:pStyle w:val="NoSpacing"/>
            </w:pPr>
          </w:p>
          <w:p w:rsidR="00940BA2" w:rsidRDefault="00940BA2" w:rsidP="00A77813">
            <w:pPr>
              <w:pStyle w:val="NoSpacing"/>
            </w:pPr>
            <w:r>
              <w:t>12.  Repeat steps 1 – 11 for each line on the statement.</w:t>
            </w:r>
          </w:p>
          <w:p w:rsidR="00940BA2" w:rsidRDefault="00940BA2" w:rsidP="00A77813">
            <w:pPr>
              <w:pStyle w:val="NoSpacing"/>
            </w:pPr>
          </w:p>
          <w:p w:rsidR="00940BA2" w:rsidRDefault="00940BA2" w:rsidP="00A77813">
            <w:pPr>
              <w:pStyle w:val="NoSpacing"/>
            </w:pPr>
            <w:r>
              <w:t>13.  Be sure you accessed all the lines.  PeopleSoft will generally only show 9 lines (or less) at a time.  You may need to click the “next arrow” or “View All” to see all your lines/transactions.</w:t>
            </w:r>
          </w:p>
          <w:p w:rsidR="00940BA2" w:rsidRDefault="00940BA2" w:rsidP="00A77813">
            <w:pPr>
              <w:pStyle w:val="NoSpacing"/>
            </w:pPr>
          </w:p>
          <w:p w:rsidR="00940BA2" w:rsidRDefault="00940BA2" w:rsidP="00A77813">
            <w:pPr>
              <w:pStyle w:val="NoSpacing"/>
            </w:pPr>
            <w:r>
              <w:t xml:space="preserve">14.  After you have added a description to each line, reallocated each line to the correct Account, and clicked Verified on each line, notify your Reviewer.  The Reviewer should check each line, and change the Status flag to </w:t>
            </w:r>
            <w:r w:rsidR="00FA5E7B">
              <w:t>“Dpt Apprvd” (Department Approved).</w:t>
            </w:r>
          </w:p>
        </w:tc>
        <w:tc>
          <w:tcPr>
            <w:tcW w:w="7506" w:type="dxa"/>
          </w:tcPr>
          <w:p w:rsidR="00886BED" w:rsidRDefault="00940BA2" w:rsidP="00A77813">
            <w:pPr>
              <w:pStyle w:val="NoSpacing"/>
              <w:rPr>
                <w:noProof/>
              </w:rPr>
            </w:pPr>
            <w:r>
              <w:rPr>
                <w:noProof/>
              </w:rPr>
              <mc:AlternateContent>
                <mc:Choice Requires="wps">
                  <w:drawing>
                    <wp:anchor distT="0" distB="0" distL="114300" distR="114300" simplePos="0" relativeHeight="251669504" behindDoc="0" locked="0" layoutInCell="1" allowOverlap="1" wp14:anchorId="4F25DAF4" wp14:editId="7A4D9D60">
                      <wp:simplePos x="0" y="0"/>
                      <wp:positionH relativeFrom="column">
                        <wp:posOffset>3091295</wp:posOffset>
                      </wp:positionH>
                      <wp:positionV relativeFrom="paragraph">
                        <wp:posOffset>720783</wp:posOffset>
                      </wp:positionV>
                      <wp:extent cx="145473" cy="353060"/>
                      <wp:effectExtent l="76200" t="19050" r="64135" b="85090"/>
                      <wp:wrapNone/>
                      <wp:docPr id="27" name="Straight Arrow Connector 27"/>
                      <wp:cNvGraphicFramePr/>
                      <a:graphic xmlns:a="http://schemas.openxmlformats.org/drawingml/2006/main">
                        <a:graphicData uri="http://schemas.microsoft.com/office/word/2010/wordprocessingShape">
                          <wps:wsp>
                            <wps:cNvCnPr/>
                            <wps:spPr>
                              <a:xfrm flipH="1">
                                <a:off x="0" y="0"/>
                                <a:ext cx="145473" cy="3530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7" o:spid="_x0000_s1026" type="#_x0000_t32" style="position:absolute;margin-left:243.4pt;margin-top:56.75pt;width:11.45pt;height:27.8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8480" behindDoc="0" locked="0" layoutInCell="1" allowOverlap="1" wp14:anchorId="0E9B6ACF" wp14:editId="7B5D2F48">
                      <wp:simplePos x="0" y="0"/>
                      <wp:positionH relativeFrom="column">
                        <wp:posOffset>3901786</wp:posOffset>
                      </wp:positionH>
                      <wp:positionV relativeFrom="paragraph">
                        <wp:posOffset>720783</wp:posOffset>
                      </wp:positionV>
                      <wp:extent cx="103909" cy="353291"/>
                      <wp:effectExtent l="57150" t="0" r="29845" b="66040"/>
                      <wp:wrapNone/>
                      <wp:docPr id="25" name="Straight Arrow Connector 25"/>
                      <wp:cNvGraphicFramePr/>
                      <a:graphic xmlns:a="http://schemas.openxmlformats.org/drawingml/2006/main">
                        <a:graphicData uri="http://schemas.microsoft.com/office/word/2010/wordprocessingShape">
                          <wps:wsp>
                            <wps:cNvCnPr/>
                            <wps:spPr>
                              <a:xfrm flipH="1">
                                <a:off x="0" y="0"/>
                                <a:ext cx="103909" cy="3532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307.25pt;margin-top:56.75pt;width:8.2pt;height:27.8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" strokecolor="#4579b8 [3044]">
                      <v:stroke endarrow="open"/>
                    </v:shape>
                  </w:pict>
                </mc:Fallback>
              </mc:AlternateContent>
            </w:r>
            <w:r>
              <w:rPr>
                <w:noProof/>
              </w:rPr>
              <w:drawing>
                <wp:inline distT="0" distB="0" distL="0" distR="0" wp14:anchorId="40EBE42D" wp14:editId="349D787A">
                  <wp:extent cx="4599709" cy="36797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rd scre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1303" cy="3681042"/>
                          </a:xfrm>
                          <a:prstGeom prst="rect">
                            <a:avLst/>
                          </a:prstGeom>
                        </pic:spPr>
                      </pic:pic>
                    </a:graphicData>
                  </a:graphic>
                </wp:inline>
              </w:drawing>
            </w:r>
          </w:p>
        </w:tc>
      </w:tr>
      <w:tr w:rsidR="00886BED" w:rsidTr="00FA5E7B">
        <w:tc>
          <w:tcPr>
            <w:tcW w:w="3510" w:type="dxa"/>
          </w:tcPr>
          <w:p w:rsidR="00886BED" w:rsidRDefault="00886BED" w:rsidP="00A77813">
            <w:pPr>
              <w:pStyle w:val="NoSpacing"/>
            </w:pPr>
          </w:p>
          <w:p w:rsidR="00886BED" w:rsidRDefault="00886BED" w:rsidP="00A77813">
            <w:pPr>
              <w:pStyle w:val="NoSpacing"/>
            </w:pPr>
          </w:p>
        </w:tc>
        <w:tc>
          <w:tcPr>
            <w:tcW w:w="7506" w:type="dxa"/>
          </w:tcPr>
          <w:p w:rsidR="00886BED" w:rsidRDefault="00886BED" w:rsidP="00A77813">
            <w:pPr>
              <w:pStyle w:val="NoSpacing"/>
              <w:rPr>
                <w:noProof/>
              </w:rPr>
            </w:pPr>
          </w:p>
        </w:tc>
      </w:tr>
      <w:tr w:rsidR="00886BED" w:rsidTr="00FA5E7B">
        <w:tc>
          <w:tcPr>
            <w:tcW w:w="3510" w:type="dxa"/>
          </w:tcPr>
          <w:p w:rsidR="00886BED" w:rsidRDefault="00886BED" w:rsidP="00A77813">
            <w:pPr>
              <w:pStyle w:val="NoSpacing"/>
            </w:pPr>
          </w:p>
        </w:tc>
        <w:tc>
          <w:tcPr>
            <w:tcW w:w="7506" w:type="dxa"/>
          </w:tcPr>
          <w:p w:rsidR="00886BED" w:rsidRDefault="00886BED" w:rsidP="00A77813">
            <w:pPr>
              <w:pStyle w:val="NoSpacing"/>
              <w:rPr>
                <w:noProof/>
              </w:rPr>
            </w:pPr>
          </w:p>
        </w:tc>
      </w:tr>
      <w:tr w:rsidR="00886BED" w:rsidTr="00FA5E7B">
        <w:tc>
          <w:tcPr>
            <w:tcW w:w="3510" w:type="dxa"/>
          </w:tcPr>
          <w:p w:rsidR="00886BED" w:rsidRDefault="00886BED" w:rsidP="00A77813">
            <w:pPr>
              <w:pStyle w:val="NoSpacing"/>
            </w:pPr>
          </w:p>
          <w:p w:rsidR="00886BED" w:rsidRDefault="00886BED" w:rsidP="00A77813">
            <w:pPr>
              <w:pStyle w:val="NoSpacing"/>
            </w:pPr>
          </w:p>
        </w:tc>
        <w:tc>
          <w:tcPr>
            <w:tcW w:w="7506" w:type="dxa"/>
          </w:tcPr>
          <w:p w:rsidR="00886BED" w:rsidRDefault="00886BED" w:rsidP="00A77813">
            <w:pPr>
              <w:pStyle w:val="NoSpacing"/>
              <w:rPr>
                <w:noProof/>
              </w:rPr>
            </w:pPr>
          </w:p>
        </w:tc>
      </w:tr>
    </w:tbl>
    <w:p w:rsidR="00633DA3" w:rsidRDefault="00633DA3"/>
    <w:sectPr w:rsidR="00633DA3" w:rsidSect="002A70EB">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813" w:rsidRDefault="00A77813" w:rsidP="00CC278F">
      <w:r>
        <w:separator/>
      </w:r>
    </w:p>
  </w:endnote>
  <w:endnote w:type="continuationSeparator" w:id="0">
    <w:p w:rsidR="00A77813" w:rsidRDefault="00A77813" w:rsidP="00CC2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988" w:rsidRDefault="00B379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153422"/>
      <w:docPartObj>
        <w:docPartGallery w:val="Page Numbers (Bottom of Page)"/>
        <w:docPartUnique/>
      </w:docPartObj>
    </w:sdtPr>
    <w:sdtEndPr/>
    <w:sdtContent>
      <w:sdt>
        <w:sdtPr>
          <w:id w:val="98381352"/>
          <w:docPartObj>
            <w:docPartGallery w:val="Page Numbers (Top of Page)"/>
            <w:docPartUnique/>
          </w:docPartObj>
        </w:sdtPr>
        <w:sdtEndPr/>
        <w:sdtContent>
          <w:p w:rsidR="00A77813" w:rsidRDefault="00A77813">
            <w:pPr>
              <w:pStyle w:val="Footer"/>
            </w:pPr>
          </w:p>
          <w:p w:rsidR="00A77813" w:rsidRDefault="00A77813" w:rsidP="00CC278F">
            <w:pPr>
              <w:pStyle w:val="Footer"/>
              <w:pBdr>
                <w:bottom w:val="single" w:sz="4" w:space="1" w:color="auto"/>
              </w:pBdr>
            </w:pPr>
          </w:p>
          <w:p w:rsidR="00A77813" w:rsidRDefault="00B37988">
            <w:pPr>
              <w:pStyle w:val="Footer"/>
            </w:pPr>
            <w:r>
              <w:rPr>
                <w:rFonts w:asciiTheme="minorHAnsi" w:hAnsiTheme="minorHAnsi"/>
                <w:sz w:val="22"/>
                <w:szCs w:val="22"/>
              </w:rPr>
              <w:t>V2  3-1-2013</w:t>
            </w:r>
            <w:r w:rsidR="00A77813" w:rsidRPr="00CC278F">
              <w:rPr>
                <w:rFonts w:asciiTheme="minorHAnsi" w:hAnsiTheme="minorHAnsi"/>
                <w:sz w:val="22"/>
                <w:szCs w:val="22"/>
              </w:rPr>
              <w:tab/>
              <w:t xml:space="preserve">Page </w:t>
            </w:r>
            <w:r w:rsidR="00A77813" w:rsidRPr="00CC278F">
              <w:rPr>
                <w:rFonts w:asciiTheme="minorHAnsi" w:hAnsiTheme="minorHAnsi"/>
                <w:bCs/>
                <w:sz w:val="22"/>
                <w:szCs w:val="22"/>
              </w:rPr>
              <w:fldChar w:fldCharType="begin"/>
            </w:r>
            <w:r w:rsidR="00A77813" w:rsidRPr="00CC278F">
              <w:rPr>
                <w:rFonts w:asciiTheme="minorHAnsi" w:hAnsiTheme="minorHAnsi"/>
                <w:bCs/>
                <w:sz w:val="22"/>
                <w:szCs w:val="22"/>
              </w:rPr>
              <w:instrText xml:space="preserve"> PAGE </w:instrText>
            </w:r>
            <w:r w:rsidR="00A77813" w:rsidRPr="00CC278F">
              <w:rPr>
                <w:rFonts w:asciiTheme="minorHAnsi" w:hAnsiTheme="minorHAnsi"/>
                <w:bCs/>
                <w:sz w:val="22"/>
                <w:szCs w:val="22"/>
              </w:rPr>
              <w:fldChar w:fldCharType="separate"/>
            </w:r>
            <w:r w:rsidR="0076458C">
              <w:rPr>
                <w:rFonts w:asciiTheme="minorHAnsi" w:hAnsiTheme="minorHAnsi"/>
                <w:bCs/>
                <w:noProof/>
                <w:sz w:val="22"/>
                <w:szCs w:val="22"/>
              </w:rPr>
              <w:t>1</w:t>
            </w:r>
            <w:r w:rsidR="00A77813" w:rsidRPr="00CC278F">
              <w:rPr>
                <w:rFonts w:asciiTheme="minorHAnsi" w:hAnsiTheme="minorHAnsi"/>
                <w:bCs/>
                <w:sz w:val="22"/>
                <w:szCs w:val="22"/>
              </w:rPr>
              <w:fldChar w:fldCharType="end"/>
            </w:r>
            <w:r w:rsidR="00A77813" w:rsidRPr="00CC278F">
              <w:rPr>
                <w:rFonts w:asciiTheme="minorHAnsi" w:hAnsiTheme="minorHAnsi"/>
                <w:sz w:val="22"/>
                <w:szCs w:val="22"/>
              </w:rPr>
              <w:t xml:space="preserve"> of </w:t>
            </w:r>
            <w:r w:rsidR="00A77813" w:rsidRPr="00CC278F">
              <w:rPr>
                <w:rFonts w:asciiTheme="minorHAnsi" w:hAnsiTheme="minorHAnsi"/>
                <w:bCs/>
                <w:sz w:val="22"/>
                <w:szCs w:val="22"/>
              </w:rPr>
              <w:fldChar w:fldCharType="begin"/>
            </w:r>
            <w:r w:rsidR="00A77813" w:rsidRPr="00CC278F">
              <w:rPr>
                <w:rFonts w:asciiTheme="minorHAnsi" w:hAnsiTheme="minorHAnsi"/>
                <w:bCs/>
                <w:sz w:val="22"/>
                <w:szCs w:val="22"/>
              </w:rPr>
              <w:instrText xml:space="preserve"> NUMPAGES  </w:instrText>
            </w:r>
            <w:r w:rsidR="00A77813" w:rsidRPr="00CC278F">
              <w:rPr>
                <w:rFonts w:asciiTheme="minorHAnsi" w:hAnsiTheme="minorHAnsi"/>
                <w:bCs/>
                <w:sz w:val="22"/>
                <w:szCs w:val="22"/>
              </w:rPr>
              <w:fldChar w:fldCharType="separate"/>
            </w:r>
            <w:r w:rsidR="0076458C">
              <w:rPr>
                <w:rFonts w:asciiTheme="minorHAnsi" w:hAnsiTheme="minorHAnsi"/>
                <w:bCs/>
                <w:noProof/>
                <w:sz w:val="22"/>
                <w:szCs w:val="22"/>
              </w:rPr>
              <w:t>7</w:t>
            </w:r>
            <w:r w:rsidR="00A77813" w:rsidRPr="00CC278F">
              <w:rPr>
                <w:rFonts w:asciiTheme="minorHAnsi" w:hAnsiTheme="minorHAnsi"/>
                <w:bCs/>
                <w:sz w:val="22"/>
                <w:szCs w:val="22"/>
              </w:rPr>
              <w:fldChar w:fldCharType="end"/>
            </w:r>
          </w:p>
        </w:sdtContent>
      </w:sdt>
    </w:sdtContent>
  </w:sdt>
  <w:p w:rsidR="00A77813" w:rsidRDefault="00A77813">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988" w:rsidRDefault="00B379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813" w:rsidRDefault="00A77813" w:rsidP="00CC278F">
      <w:r>
        <w:separator/>
      </w:r>
    </w:p>
  </w:footnote>
  <w:footnote w:type="continuationSeparator" w:id="0">
    <w:p w:rsidR="00A77813" w:rsidRDefault="00A77813" w:rsidP="00CC2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988" w:rsidRDefault="00B379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988" w:rsidRDefault="00B379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988" w:rsidRDefault="00B3798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C2D"/>
    <w:rsid w:val="000212D3"/>
    <w:rsid w:val="00093A28"/>
    <w:rsid w:val="000C2B5B"/>
    <w:rsid w:val="0020414B"/>
    <w:rsid w:val="00260CF6"/>
    <w:rsid w:val="00282C2D"/>
    <w:rsid w:val="002A70EB"/>
    <w:rsid w:val="002B7392"/>
    <w:rsid w:val="002C4D61"/>
    <w:rsid w:val="002C501B"/>
    <w:rsid w:val="002E1D49"/>
    <w:rsid w:val="00352EC9"/>
    <w:rsid w:val="0049556B"/>
    <w:rsid w:val="00600C75"/>
    <w:rsid w:val="00633DA3"/>
    <w:rsid w:val="00670210"/>
    <w:rsid w:val="006B568A"/>
    <w:rsid w:val="007252E4"/>
    <w:rsid w:val="00740825"/>
    <w:rsid w:val="007629A6"/>
    <w:rsid w:val="0076458C"/>
    <w:rsid w:val="0079764A"/>
    <w:rsid w:val="007B17FF"/>
    <w:rsid w:val="00804C7F"/>
    <w:rsid w:val="00815EF9"/>
    <w:rsid w:val="008210DB"/>
    <w:rsid w:val="00842937"/>
    <w:rsid w:val="00863486"/>
    <w:rsid w:val="00886BED"/>
    <w:rsid w:val="00940BA2"/>
    <w:rsid w:val="009679E9"/>
    <w:rsid w:val="009B3E36"/>
    <w:rsid w:val="009C5F62"/>
    <w:rsid w:val="00A15FAA"/>
    <w:rsid w:val="00A34F8F"/>
    <w:rsid w:val="00A77813"/>
    <w:rsid w:val="00AA405F"/>
    <w:rsid w:val="00AE6399"/>
    <w:rsid w:val="00B37988"/>
    <w:rsid w:val="00B4420A"/>
    <w:rsid w:val="00BB17B8"/>
    <w:rsid w:val="00BF2B3F"/>
    <w:rsid w:val="00C138EA"/>
    <w:rsid w:val="00C34AD1"/>
    <w:rsid w:val="00CC14C5"/>
    <w:rsid w:val="00CC278F"/>
    <w:rsid w:val="00CD691A"/>
    <w:rsid w:val="00D618C9"/>
    <w:rsid w:val="00E61A77"/>
    <w:rsid w:val="00E73392"/>
    <w:rsid w:val="00E77AD7"/>
    <w:rsid w:val="00F14BE7"/>
    <w:rsid w:val="00F1583F"/>
    <w:rsid w:val="00F2729D"/>
    <w:rsid w:val="00F32AFD"/>
    <w:rsid w:val="00F44471"/>
    <w:rsid w:val="00F84489"/>
    <w:rsid w:val="00F9409C"/>
    <w:rsid w:val="00FA5E7B"/>
    <w:rsid w:val="00FE6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B5B"/>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33DA3"/>
    <w:pPr>
      <w:spacing w:after="0" w:line="240" w:lineRule="auto"/>
    </w:pPr>
  </w:style>
  <w:style w:type="table" w:styleId="TableGrid">
    <w:name w:val="Table Grid"/>
    <w:basedOn w:val="TableNormal"/>
    <w:uiPriority w:val="59"/>
    <w:rsid w:val="00633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729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2729D"/>
    <w:rPr>
      <w:rFonts w:ascii="Tahoma" w:hAnsi="Tahoma" w:cs="Tahoma"/>
      <w:sz w:val="16"/>
      <w:szCs w:val="16"/>
    </w:rPr>
  </w:style>
  <w:style w:type="paragraph" w:styleId="BodyText">
    <w:name w:val="Body Text"/>
    <w:basedOn w:val="Normal"/>
    <w:link w:val="BodyTextChar"/>
    <w:rsid w:val="000C2B5B"/>
    <w:pPr>
      <w:jc w:val="center"/>
    </w:pPr>
    <w:rPr>
      <w:rFonts w:ascii="Arial" w:hAnsi="Arial"/>
      <w:b/>
      <w:sz w:val="32"/>
      <w:u w:val="single"/>
    </w:rPr>
  </w:style>
  <w:style w:type="character" w:customStyle="1" w:styleId="BodyTextChar">
    <w:name w:val="Body Text Char"/>
    <w:basedOn w:val="DefaultParagraphFont"/>
    <w:link w:val="BodyText"/>
    <w:rsid w:val="000C2B5B"/>
    <w:rPr>
      <w:rFonts w:ascii="Arial" w:eastAsia="Times New Roman" w:hAnsi="Arial" w:cs="Times New Roman"/>
      <w:b/>
      <w:sz w:val="32"/>
      <w:szCs w:val="20"/>
      <w:u w:val="single"/>
    </w:rPr>
  </w:style>
  <w:style w:type="paragraph" w:styleId="Header">
    <w:name w:val="header"/>
    <w:basedOn w:val="Normal"/>
    <w:link w:val="HeaderChar"/>
    <w:uiPriority w:val="99"/>
    <w:unhideWhenUsed/>
    <w:rsid w:val="00CC278F"/>
    <w:pPr>
      <w:tabs>
        <w:tab w:val="center" w:pos="4680"/>
        <w:tab w:val="right" w:pos="9360"/>
      </w:tabs>
    </w:pPr>
  </w:style>
  <w:style w:type="character" w:customStyle="1" w:styleId="HeaderChar">
    <w:name w:val="Header Char"/>
    <w:basedOn w:val="DefaultParagraphFont"/>
    <w:link w:val="Header"/>
    <w:uiPriority w:val="99"/>
    <w:rsid w:val="00CC278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C278F"/>
    <w:pPr>
      <w:tabs>
        <w:tab w:val="center" w:pos="4680"/>
        <w:tab w:val="right" w:pos="9360"/>
      </w:tabs>
    </w:pPr>
  </w:style>
  <w:style w:type="character" w:customStyle="1" w:styleId="FooterChar">
    <w:name w:val="Footer Char"/>
    <w:basedOn w:val="DefaultParagraphFont"/>
    <w:link w:val="Footer"/>
    <w:uiPriority w:val="99"/>
    <w:rsid w:val="00CC278F"/>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B5B"/>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33DA3"/>
    <w:pPr>
      <w:spacing w:after="0" w:line="240" w:lineRule="auto"/>
    </w:pPr>
  </w:style>
  <w:style w:type="table" w:styleId="TableGrid">
    <w:name w:val="Table Grid"/>
    <w:basedOn w:val="TableNormal"/>
    <w:uiPriority w:val="59"/>
    <w:rsid w:val="00633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729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2729D"/>
    <w:rPr>
      <w:rFonts w:ascii="Tahoma" w:hAnsi="Tahoma" w:cs="Tahoma"/>
      <w:sz w:val="16"/>
      <w:szCs w:val="16"/>
    </w:rPr>
  </w:style>
  <w:style w:type="paragraph" w:styleId="BodyText">
    <w:name w:val="Body Text"/>
    <w:basedOn w:val="Normal"/>
    <w:link w:val="BodyTextChar"/>
    <w:rsid w:val="000C2B5B"/>
    <w:pPr>
      <w:jc w:val="center"/>
    </w:pPr>
    <w:rPr>
      <w:rFonts w:ascii="Arial" w:hAnsi="Arial"/>
      <w:b/>
      <w:sz w:val="32"/>
      <w:u w:val="single"/>
    </w:rPr>
  </w:style>
  <w:style w:type="character" w:customStyle="1" w:styleId="BodyTextChar">
    <w:name w:val="Body Text Char"/>
    <w:basedOn w:val="DefaultParagraphFont"/>
    <w:link w:val="BodyText"/>
    <w:rsid w:val="000C2B5B"/>
    <w:rPr>
      <w:rFonts w:ascii="Arial" w:eastAsia="Times New Roman" w:hAnsi="Arial" w:cs="Times New Roman"/>
      <w:b/>
      <w:sz w:val="32"/>
      <w:szCs w:val="20"/>
      <w:u w:val="single"/>
    </w:rPr>
  </w:style>
  <w:style w:type="paragraph" w:styleId="Header">
    <w:name w:val="header"/>
    <w:basedOn w:val="Normal"/>
    <w:link w:val="HeaderChar"/>
    <w:uiPriority w:val="99"/>
    <w:unhideWhenUsed/>
    <w:rsid w:val="00CC278F"/>
    <w:pPr>
      <w:tabs>
        <w:tab w:val="center" w:pos="4680"/>
        <w:tab w:val="right" w:pos="9360"/>
      </w:tabs>
    </w:pPr>
  </w:style>
  <w:style w:type="character" w:customStyle="1" w:styleId="HeaderChar">
    <w:name w:val="Header Char"/>
    <w:basedOn w:val="DefaultParagraphFont"/>
    <w:link w:val="Header"/>
    <w:uiPriority w:val="99"/>
    <w:rsid w:val="00CC278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C278F"/>
    <w:pPr>
      <w:tabs>
        <w:tab w:val="center" w:pos="4680"/>
        <w:tab w:val="right" w:pos="9360"/>
      </w:tabs>
    </w:pPr>
  </w:style>
  <w:style w:type="character" w:customStyle="1" w:styleId="FooterChar">
    <w:name w:val="Footer Char"/>
    <w:basedOn w:val="DefaultParagraphFont"/>
    <w:link w:val="Footer"/>
    <w:uiPriority w:val="99"/>
    <w:rsid w:val="00CC278F"/>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F32BD-3823-41AB-82F6-C0EFF968B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401</Words>
  <Characters>2288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Baltimore</Company>
  <LinksUpToDate>false</LinksUpToDate>
  <CharactersWithSpaces>2684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updater</dc:creator>
  <cp:lastModifiedBy>updater</cp:lastModifiedBy>
  <cp:revision>2</cp:revision>
  <cp:lastPrinted>2013-03-01T14:43:00Z</cp:lastPrinted>
  <dcterms:created xsi:type="dcterms:W3CDTF">2013-03-01T15:30:00Z</dcterms:created>
  <dcterms:modified xsi:type="dcterms:W3CDTF">2013-03-01T15:30:00Z</dcterms:modified>
</cp:coreProperties>
</file>