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3D" w:rsidRDefault="004E4A3D" w:rsidP="004E4A3D">
      <w:pPr>
        <w:jc w:val="center"/>
      </w:pPr>
      <w:bookmarkStart w:id="0" w:name="_GoBack"/>
      <w:bookmarkEnd w:id="0"/>
      <w:r>
        <w:t>ATTACHMENT D</w:t>
      </w:r>
    </w:p>
    <w:p w:rsidR="004E4A3D" w:rsidRDefault="004E4A3D" w:rsidP="004E4A3D">
      <w:pPr>
        <w:jc w:val="center"/>
      </w:pPr>
    </w:p>
    <w:p w:rsidR="004E4A3D" w:rsidRDefault="004E4A3D" w:rsidP="004E4A3D">
      <w:pPr>
        <w:jc w:val="center"/>
      </w:pPr>
      <w:r>
        <w:t>FORM FOR PRICE PROPOSAL</w:t>
      </w:r>
    </w:p>
    <w:p w:rsidR="004E4A3D" w:rsidRDefault="004E4A3D" w:rsidP="004E4A3D"/>
    <w:p w:rsidR="004E4A3D" w:rsidRDefault="004E4A3D" w:rsidP="004E4A3D">
      <w:r>
        <w:t xml:space="preserve">It is essential that price proposals be separately sealed from technical proposals.  The Financial proposal shall cover all proposed items, services and prices.  The price proposal form is to be completed in full and signed for each proposal.  Worksheets or automated price quotation systems may be used to provide additional information, but price evaluation will be based on prices entered on this form.  The price proposal form must be signed by an individual authorized to bind the contractor and must include the contractor's name, typed or written legibly.    </w:t>
      </w:r>
    </w:p>
    <w:p w:rsidR="004E4A3D" w:rsidRDefault="004E4A3D" w:rsidP="004E4A3D"/>
    <w:p w:rsidR="004E4A3D" w:rsidRDefault="004E4A3D" w:rsidP="004E4A3D">
      <w:r>
        <w:t>*The exact quantities for some items has yet to be determined.  In those cases a quantity of one (1) is listed.  Provide the price for one unit, and the actual quantity will be determined at a later date.</w:t>
      </w:r>
    </w:p>
    <w:p w:rsidR="004E4A3D" w:rsidRDefault="004E4A3D" w:rsidP="004E4A3D"/>
    <w:p w:rsidR="004E4A3D" w:rsidRDefault="004E4A3D" w:rsidP="004E4A3D"/>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20"/>
        <w:gridCol w:w="1080"/>
        <w:gridCol w:w="720"/>
        <w:gridCol w:w="1350"/>
        <w:gridCol w:w="1377"/>
      </w:tblGrid>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18"/>
              </w:rPr>
            </w:pPr>
            <w:r>
              <w:rPr>
                <w:sz w:val="18"/>
              </w:rPr>
              <w:t>Item #</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20"/>
              </w:rPr>
            </w:pPr>
            <w:r>
              <w:rPr>
                <w:sz w:val="20"/>
              </w:rPr>
              <w:t>Supplies/Services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20"/>
              </w:rPr>
            </w:pPr>
            <w:r>
              <w:rPr>
                <w:sz w:val="20"/>
              </w:rPr>
              <w:t>Quantity</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20"/>
              </w:rPr>
            </w:pPr>
            <w:r>
              <w:rPr>
                <w:sz w:val="20"/>
              </w:rPr>
              <w:t>Unit</w:t>
            </w:r>
          </w:p>
        </w:tc>
        <w:tc>
          <w:tcPr>
            <w:tcW w:w="1350"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20"/>
              </w:rPr>
            </w:pPr>
            <w:r>
              <w:rPr>
                <w:sz w:val="20"/>
              </w:rPr>
              <w:t>Unit Price</w:t>
            </w:r>
          </w:p>
        </w:tc>
        <w:tc>
          <w:tcPr>
            <w:tcW w:w="1377" w:type="dxa"/>
            <w:tcBorders>
              <w:top w:val="single" w:sz="4" w:space="0" w:color="auto"/>
              <w:left w:val="single" w:sz="4" w:space="0" w:color="auto"/>
              <w:bottom w:val="single" w:sz="4" w:space="0" w:color="auto"/>
              <w:right w:val="single" w:sz="4" w:space="0" w:color="auto"/>
            </w:tcBorders>
            <w:hideMark/>
          </w:tcPr>
          <w:p w:rsidR="004E4A3D" w:rsidRDefault="004E4A3D">
            <w:pPr>
              <w:jc w:val="center"/>
              <w:rPr>
                <w:sz w:val="20"/>
              </w:rPr>
            </w:pPr>
            <w:r>
              <w:rPr>
                <w:sz w:val="20"/>
              </w:rPr>
              <w:t>Total</w:t>
            </w: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1.</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Remove all existing equipment and wiring from ceiling, rack, instructor’s desk, etc. which is not being used for the new installation.</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Job</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2.</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Install and provide mounting brackets for the projectors in each room. Most rooms already have a pole and tile/ceiling bracket, if possible please reuse the pole and mount in the room to save cost. This can be determined at the site walkthrough.</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3.</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highlight w:val="yellow"/>
              </w:rPr>
            </w:pPr>
            <w:r>
              <w:rPr>
                <w:rFonts w:eastAsia="Calibri"/>
                <w:sz w:val="20"/>
                <w:szCs w:val="20"/>
              </w:rPr>
              <w:t>Provide and install Epson 1040 projector in the Academic Center and Business Center classrooms. For the Liberal Arts and Policy Building, please suggest and provide pricing for an Epson Powerlite Pro G series projector. Ideally, we would prefer all of the LAP rooms to use the same model projector.</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18"/>
                <w:szCs w:val="18"/>
              </w:rPr>
            </w:pPr>
          </w:p>
          <w:p w:rsidR="004E4A3D" w:rsidRDefault="004E4A3D">
            <w:pPr>
              <w:rPr>
                <w:sz w:val="18"/>
                <w:szCs w:val="18"/>
              </w:rPr>
            </w:pPr>
            <w:r>
              <w:rPr>
                <w:sz w:val="18"/>
                <w:szCs w:val="18"/>
              </w:rPr>
              <w:t>AC:4</w:t>
            </w:r>
          </w:p>
          <w:p w:rsidR="004E4A3D" w:rsidRDefault="004E4A3D">
            <w:pPr>
              <w:rPr>
                <w:sz w:val="18"/>
                <w:szCs w:val="18"/>
              </w:rPr>
            </w:pPr>
          </w:p>
          <w:p w:rsidR="004E4A3D" w:rsidRDefault="004E4A3D">
            <w:pPr>
              <w:rPr>
                <w:sz w:val="18"/>
                <w:szCs w:val="18"/>
              </w:rPr>
            </w:pPr>
            <w:r>
              <w:rPr>
                <w:sz w:val="18"/>
                <w:szCs w:val="18"/>
              </w:rPr>
              <w:t>BC:5</w:t>
            </w:r>
          </w:p>
          <w:p w:rsidR="004E4A3D" w:rsidRDefault="004E4A3D">
            <w:pPr>
              <w:rPr>
                <w:sz w:val="18"/>
                <w:szCs w:val="18"/>
              </w:rPr>
            </w:pPr>
            <w:r>
              <w:rPr>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Each</w:t>
            </w:r>
          </w:p>
          <w:p w:rsidR="004E4A3D" w:rsidRDefault="004E4A3D">
            <w:pPr>
              <w:rPr>
                <w:sz w:val="20"/>
              </w:rPr>
            </w:pPr>
          </w:p>
          <w:p w:rsidR="004E4A3D" w:rsidRDefault="004E4A3D">
            <w:pPr>
              <w:rPr>
                <w:sz w:val="20"/>
              </w:rPr>
            </w:pPr>
            <w:r>
              <w:rPr>
                <w:sz w:val="20"/>
              </w:rPr>
              <w:t>Each</w:t>
            </w:r>
          </w:p>
          <w:p w:rsidR="004E4A3D" w:rsidRDefault="004E4A3D">
            <w:pPr>
              <w:rPr>
                <w:sz w:val="20"/>
              </w:rPr>
            </w:pP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4.</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rPr>
            </w:pPr>
            <w:r>
              <w:rPr>
                <w:rFonts w:eastAsia="Calibri"/>
                <w:sz w:val="20"/>
                <w:szCs w:val="20"/>
              </w:rPr>
              <w:t>Provide and install Powerlite Pro G projector in the Liberal Arts and Policy Building (LAP), please suggest and provide pricing for an Epson Powerlite Pro G series projector. Ideally, we would prefer all of the LAP rooms to use the same model projector.</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18"/>
                <w:szCs w:val="18"/>
              </w:rPr>
            </w:pPr>
          </w:p>
          <w:p w:rsidR="004E4A3D" w:rsidRDefault="004E4A3D">
            <w:pPr>
              <w:rPr>
                <w:sz w:val="18"/>
                <w:szCs w:val="18"/>
              </w:rPr>
            </w:pPr>
            <w:r>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5.</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a Samsung BD-J5100 Blu-ray player (or comparable model) in each room along with any rack additions necessary to install the equipment.  Connection to the Crestron controller shall be via HDMI and transport controls through the Crestron touch panel are required.</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6.</w:t>
            </w:r>
          </w:p>
        </w:tc>
        <w:tc>
          <w:tcPr>
            <w:tcW w:w="4320" w:type="dxa"/>
            <w:tcBorders>
              <w:top w:val="single" w:sz="4" w:space="0" w:color="auto"/>
              <w:left w:val="single" w:sz="4" w:space="0" w:color="auto"/>
              <w:bottom w:val="single" w:sz="4" w:space="0" w:color="auto"/>
              <w:right w:val="single" w:sz="4" w:space="0" w:color="auto"/>
            </w:tcBorders>
          </w:tcPr>
          <w:p w:rsidR="004E4A3D" w:rsidRDefault="004E4A3D">
            <w:pPr>
              <w:rPr>
                <w:sz w:val="20"/>
                <w:szCs w:val="20"/>
              </w:rPr>
            </w:pPr>
            <w:r>
              <w:rPr>
                <w:sz w:val="20"/>
                <w:szCs w:val="20"/>
              </w:rPr>
              <w:t xml:space="preserve">Provide and install desktop PC connection allowing digital connection from desktop PC to the DMPS.  Connection shall be DVI from PC to HDMI on DMPS.  Analog audio shall be connected via 3.5mm analog jack on PC to the DMPS.   PC video output must be routed to the desk monitor at all times and to the projector when selected. (PC and PC Monitor will be supplied by </w:t>
            </w:r>
            <w:r>
              <w:rPr>
                <w:sz w:val="20"/>
                <w:szCs w:val="20"/>
              </w:rPr>
              <w:lastRenderedPageBreak/>
              <w:t>UB). LAP rooms contains iMacs with mini display port connection, please provide direct connection to the DMPS for these rooms.</w:t>
            </w:r>
          </w:p>
          <w:p w:rsidR="004E4A3D" w:rsidRDefault="004E4A3D">
            <w:pPr>
              <w:rPr>
                <w:sz w:val="20"/>
                <w:szCs w:val="20"/>
              </w:rPr>
            </w:pPr>
          </w:p>
          <w:p w:rsidR="004E4A3D" w:rsidRDefault="004E4A3D">
            <w:pPr>
              <w:rPr>
                <w:sz w:val="20"/>
                <w:szCs w:val="20"/>
              </w:rPr>
            </w:pPr>
          </w:p>
          <w:p w:rsidR="004E4A3D" w:rsidRDefault="004E4A3D">
            <w:pPr>
              <w:rPr>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18"/>
                <w:szCs w:val="18"/>
              </w:rPr>
            </w:pPr>
            <w:r>
              <w:rPr>
                <w:sz w:val="18"/>
                <w:szCs w:val="18"/>
              </w:rPr>
              <w:lastRenderedPageBreak/>
              <w:t>4 PC connections</w:t>
            </w:r>
          </w:p>
          <w:p w:rsidR="004E4A3D" w:rsidRDefault="004E4A3D">
            <w:pPr>
              <w:rPr>
                <w:sz w:val="18"/>
                <w:szCs w:val="18"/>
              </w:rPr>
            </w:pPr>
          </w:p>
          <w:p w:rsidR="004E4A3D" w:rsidRDefault="004E4A3D">
            <w:pPr>
              <w:rPr>
                <w:sz w:val="18"/>
                <w:szCs w:val="18"/>
              </w:rPr>
            </w:pPr>
            <w:r>
              <w:rPr>
                <w:sz w:val="18"/>
                <w:szCs w:val="18"/>
              </w:rPr>
              <w:t>6 MAC connections</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r>
              <w:rPr>
                <w:sz w:val="20"/>
              </w:rPr>
              <w:t>Each</w:t>
            </w:r>
          </w:p>
          <w:p w:rsidR="004E4A3D" w:rsidRDefault="004E4A3D">
            <w:pPr>
              <w:rPr>
                <w:sz w:val="20"/>
              </w:rPr>
            </w:pPr>
          </w:p>
          <w:p w:rsidR="004E4A3D" w:rsidRDefault="004E4A3D">
            <w:pPr>
              <w:rPr>
                <w:sz w:val="20"/>
              </w:rPr>
            </w:pPr>
          </w:p>
          <w:p w:rsidR="004E4A3D" w:rsidRDefault="004E4A3D">
            <w:pPr>
              <w:rPr>
                <w:sz w:val="20"/>
              </w:rPr>
            </w:pPr>
            <w:r>
              <w:rPr>
                <w:sz w:val="20"/>
              </w:rPr>
              <w:t>Each</w:t>
            </w: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7.</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both an analog and a digital laptop connection.  Digital laptop connection shall be HDMI and shall include the ability to carry audio over the HDMI cable.  Analog laptop connection shall be VGA with analog audio over 3.5mm.  Both sets of cables shall emerge loose from the top of the instructor’s desk/podium wrapped in braided loom and labeled.</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18"/>
                <w:szCs w:val="18"/>
              </w:rPr>
            </w:pPr>
            <w:r>
              <w:rPr>
                <w:sz w:val="18"/>
                <w:szCs w:val="18"/>
              </w:rPr>
              <w:t xml:space="preserve">10 total digital connections </w:t>
            </w:r>
          </w:p>
          <w:p w:rsidR="004E4A3D" w:rsidRDefault="004E4A3D">
            <w:pPr>
              <w:rPr>
                <w:sz w:val="18"/>
                <w:szCs w:val="18"/>
              </w:rPr>
            </w:pPr>
          </w:p>
          <w:p w:rsidR="004E4A3D" w:rsidRDefault="004E4A3D">
            <w:pPr>
              <w:rPr>
                <w:sz w:val="18"/>
                <w:szCs w:val="18"/>
              </w:rPr>
            </w:pPr>
          </w:p>
          <w:p w:rsidR="004E4A3D" w:rsidRDefault="004E4A3D">
            <w:pPr>
              <w:rPr>
                <w:sz w:val="18"/>
                <w:szCs w:val="18"/>
              </w:rPr>
            </w:pPr>
            <w:r>
              <w:rPr>
                <w:sz w:val="18"/>
                <w:szCs w:val="18"/>
              </w:rPr>
              <w:t>10 total analog connections</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Each</w:t>
            </w:r>
          </w:p>
          <w:p w:rsidR="004E4A3D" w:rsidRDefault="004E4A3D">
            <w:pPr>
              <w:rPr>
                <w:sz w:val="20"/>
              </w:rPr>
            </w:pPr>
          </w:p>
          <w:p w:rsidR="004E4A3D" w:rsidRDefault="004E4A3D">
            <w:pPr>
              <w:rPr>
                <w:sz w:val="20"/>
              </w:rPr>
            </w:pPr>
          </w:p>
          <w:p w:rsidR="004E4A3D" w:rsidRDefault="004E4A3D">
            <w:pPr>
              <w:rPr>
                <w:sz w:val="20"/>
              </w:rPr>
            </w:pPr>
          </w:p>
          <w:p w:rsidR="004E4A3D" w:rsidRDefault="004E4A3D">
            <w:pPr>
              <w:rPr>
                <w:sz w:val="20"/>
              </w:rPr>
            </w:pPr>
            <w:r>
              <w:rPr>
                <w:sz w:val="20"/>
              </w:rPr>
              <w:t>Each</w:t>
            </w: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8.</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an additional HDMI input for future addition of a wireless connection device (to be furnished by UB).  Loose HDMI cable should be left coiled in the rack.  Input should be labeled “Aux HDMI” on the control system.</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10 HDMI connections</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rPr>
          <w:trHeight w:val="791"/>
        </w:trPr>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9.</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Epson DC-21 (or new compatible model) document camera connection via HDMI.</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 xml:space="preserve">10 </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10.</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power conditioners for the racks’ equipment if one is currently not present.</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11.</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any new rack spaces or shelving to accommodate the new technology being placed in the room.</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r>
              <w:t>12.</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Sony EVIH100V PTZ camera and all mounting hardware mounted on the rear wall of the classroom or on the ceiling near the rear wall of the classroom. HD wiring should be run from the camera to the Vaddio A/V Bridge. Power for camera should be ran from the rack. Also provide and install necessary video and control cable. (see #21 for additional details)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10 cameras</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r>
              <w:rPr>
                <w:sz w:val="20"/>
              </w:rPr>
              <w:t>Each</w:t>
            </w: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 xml:space="preserve">13. </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pStyle w:val="NoSpacing"/>
              <w:rPr>
                <w:sz w:val="20"/>
                <w:szCs w:val="20"/>
                <w:highlight w:val="yellow"/>
              </w:rPr>
            </w:pPr>
            <w:r>
              <w:rPr>
                <w:sz w:val="20"/>
                <w:szCs w:val="20"/>
              </w:rPr>
              <w:t>Provide and install a Shure ULXS14/85 wireless lavaliere microphone system (w/ omnidirectional lavaliere microphone) for audio reinforcement and recording. If rooms already contain a Shure wireless lavalier, please reuse it instead of purchasing new ones. Volume of the wireless mics should be able to be controlled and muted individually on the control panel.</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14.</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2 ceiling mounted cardioid boundary microphones to pick up audience questions.  Ceiling microphone signals shall be routed to the recording outputs only, and not to the room audio. LAP Buildings already have 2-4 of these mics depending on the room, please utilize the ones already installed instead of purchasing new. Please provide the option to mute all ceiling mics from the control panel.</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15.</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 xml:space="preserve">Provide and install a Crestron DMPS3-300-C digital media switcher/amplifier unit (70 volts) in </w:t>
            </w:r>
            <w:r>
              <w:rPr>
                <w:sz w:val="20"/>
                <w:szCs w:val="20"/>
              </w:rPr>
              <w:lastRenderedPageBreak/>
              <w:t>each room capable of switching all sources. If built in Crestron amp is not powerful enough for the room, please recommend a separate amplifier.</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lastRenderedPageBreak/>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 xml:space="preserve">16. </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a DM-RMC-SCALER-C DM Room Controller along with necessary cables to provide a digital interface for the projector, and full scaling of analog signals.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17.</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DM-RMC-SCALER-C shall be connected to a network jack in ceiling (not provided by UB). DM-RMC-SCALER-C shall be connected to a DM-8G cable terminated with a DM-8G male RJ-45 connector.  The DM-RMC-SCALER-C receiver will be mounted to a double low voltage box or ring in the ceiling tile/ceiling for easy maintenance. The scaler cannot sit loose on top a ceiling tile.</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18"/>
                <w:szCs w:val="18"/>
              </w:rPr>
            </w:pPr>
            <w:r>
              <w:rPr>
                <w:sz w:val="18"/>
                <w:szCs w:val="18"/>
              </w:rPr>
              <w:t>10 connections</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18.</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program, and install a Crestron TSW-750-B-S touch panel, TSW-750-TTK-B-S table base, and PWE-4803RU POE injector with switcher controls for all sources, including complete playback, transport, and menu controls for Blu-ray, complete camera controls including PTZ, auto/manual focus, 6 camera presets, and exposure, audio level and mute controls (all ceiling mics should be muted as one group), and a blank screen function.</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 touch panels</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19.</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4 Extron FF220T flat field ceiling speakers. Some rooms may only require two speakers; this can be assessed on the bid site visit. *LAP Rooms can reuse the can style speakers that are currently in there.</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4</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r>
              <w:rPr>
                <w:sz w:val="20"/>
              </w:rPr>
              <w:t>Each</w:t>
            </w: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20.</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pStyle w:val="NoSpacing"/>
              <w:rPr>
                <w:sz w:val="20"/>
                <w:szCs w:val="20"/>
                <w:highlight w:val="yellow"/>
              </w:rPr>
            </w:pPr>
            <w:r>
              <w:rPr>
                <w:sz w:val="20"/>
                <w:szCs w:val="20"/>
              </w:rPr>
              <w:t>Provide and install a Vaddio A/V Bridge for the camera the feed. The camera should feed into this and then this to the PC.</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21.</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pStyle w:val="NoSpacing"/>
              <w:rPr>
                <w:sz w:val="20"/>
                <w:szCs w:val="20"/>
                <w:highlight w:val="yellow"/>
              </w:rPr>
            </w:pPr>
            <w:r>
              <w:rPr>
                <w:sz w:val="20"/>
                <w:szCs w:val="20"/>
              </w:rPr>
              <w:t>Provide a balanced audio feed to the A/V Bridge for recording. This feed should contain all microphones and program audio.</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22.</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pStyle w:val="NoSpacing"/>
              <w:rPr>
                <w:sz w:val="20"/>
                <w:szCs w:val="20"/>
                <w:highlight w:val="yellow"/>
              </w:rPr>
            </w:pPr>
            <w:r>
              <w:rPr>
                <w:sz w:val="20"/>
                <w:szCs w:val="20"/>
              </w:rPr>
              <w:t>Provide and install a second program HDMI out from the DMPS to the PC’s separate capture card. This feed should show whatever source the projector is showing. The PC’s capture card will be a Datapath RGB-E1S(OFE) and will have one DVI input. This is used by our recording software to capture whichever source is currently active. Rooms in LAP use iMacs so an external capture device will be used instead of Datapath (also will have a DVI input).</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18"/>
                <w:szCs w:val="18"/>
              </w:rPr>
            </w:pPr>
            <w:r>
              <w:rPr>
                <w:sz w:val="18"/>
                <w:szCs w:val="18"/>
              </w:rPr>
              <w:t>Datapath connections are 4</w:t>
            </w:r>
          </w:p>
          <w:p w:rsidR="004E4A3D" w:rsidRDefault="004E4A3D">
            <w:pPr>
              <w:rPr>
                <w:sz w:val="18"/>
                <w:szCs w:val="18"/>
              </w:rPr>
            </w:pPr>
          </w:p>
          <w:p w:rsidR="004E4A3D" w:rsidRDefault="004E4A3D">
            <w:pPr>
              <w:rPr>
                <w:sz w:val="20"/>
              </w:rPr>
            </w:pPr>
            <w:r>
              <w:rPr>
                <w:sz w:val="18"/>
                <w:szCs w:val="18"/>
              </w:rPr>
              <w:t>Other capture devices connections are 6</w:t>
            </w: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Each</w:t>
            </w:r>
          </w:p>
          <w:p w:rsidR="004E4A3D" w:rsidRDefault="004E4A3D">
            <w:pPr>
              <w:rPr>
                <w:sz w:val="20"/>
              </w:rPr>
            </w:pPr>
          </w:p>
          <w:p w:rsidR="004E4A3D" w:rsidRDefault="004E4A3D">
            <w:pPr>
              <w:rPr>
                <w:sz w:val="20"/>
              </w:rPr>
            </w:pPr>
          </w:p>
          <w:p w:rsidR="004E4A3D" w:rsidRDefault="004E4A3D">
            <w:pPr>
              <w:rPr>
                <w:sz w:val="20"/>
              </w:rPr>
            </w:pPr>
            <w:r>
              <w:rPr>
                <w:sz w:val="20"/>
              </w:rPr>
              <w:t>Each</w:t>
            </w:r>
          </w:p>
          <w:p w:rsidR="004E4A3D" w:rsidRDefault="004E4A3D">
            <w:pPr>
              <w:rPr>
                <w:sz w:val="20"/>
              </w:rPr>
            </w:pPr>
          </w:p>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23.</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pStyle w:val="NoSpacing"/>
              <w:rPr>
                <w:sz w:val="20"/>
                <w:szCs w:val="20"/>
                <w:highlight w:val="yellow"/>
              </w:rPr>
            </w:pPr>
            <w:r>
              <w:rPr>
                <w:sz w:val="20"/>
                <w:szCs w:val="20"/>
              </w:rPr>
              <w:t xml:space="preserve">Provide and install all wiring necessary for functioning of all equipment, including for document camera, laptop, and PC, HDMI for Blu-ray, and audio cabling for all sources with audio. All cables leaving the rack, exposed under the desk, and to the desk must be grouped by type </w:t>
            </w:r>
            <w:r>
              <w:rPr>
                <w:sz w:val="20"/>
                <w:szCs w:val="20"/>
              </w:rPr>
              <w:lastRenderedPageBreak/>
              <w:t>and covered with braided wire loom to ensure proper wire management</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lastRenderedPageBreak/>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job</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24.</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wiring for signal from and control of specified PTZ camera on the rear wall to the instructor station.</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 PTZ cameras</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25.</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and install a Dalite Model C with Control Screen Return (CSR) and 16:10 aspect ratio. Size should be determined for each room during the site visit while taking projector throw distance into consideration. LAP rooms (except LAP308) currently have 16:10 screens installed, please use these and do not purchase new ones.</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20"/>
              </w:rPr>
            </w:pPr>
            <w:r>
              <w:rPr>
                <w:sz w:val="20"/>
              </w:rPr>
              <w:t>10 rooms</w:t>
            </w:r>
          </w:p>
          <w:p w:rsidR="004E4A3D" w:rsidRDefault="004E4A3D">
            <w:pPr>
              <w:rPr>
                <w:strike/>
                <w:sz w:val="20"/>
              </w:rPr>
            </w:pP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26.</w:t>
            </w:r>
          </w:p>
        </w:tc>
        <w:tc>
          <w:tcPr>
            <w:tcW w:w="4320" w:type="dxa"/>
            <w:tcBorders>
              <w:top w:val="single" w:sz="4" w:space="0" w:color="auto"/>
              <w:left w:val="single" w:sz="4" w:space="0" w:color="auto"/>
              <w:bottom w:val="single" w:sz="4" w:space="0" w:color="auto"/>
              <w:right w:val="single" w:sz="4" w:space="0" w:color="auto"/>
            </w:tcBorders>
          </w:tcPr>
          <w:p w:rsidR="004E4A3D" w:rsidRDefault="004E4A3D">
            <w:pPr>
              <w:rPr>
                <w:rFonts w:eastAsia="Calibri"/>
                <w:sz w:val="20"/>
                <w:szCs w:val="20"/>
              </w:rPr>
            </w:pPr>
            <w:r>
              <w:rPr>
                <w:rFonts w:eastAsia="Calibri"/>
                <w:sz w:val="20"/>
                <w:szCs w:val="20"/>
              </w:rPr>
              <w:t>LAP308 is a theater style classroom that requires upgrades separate from the other rooms.</w:t>
            </w:r>
          </w:p>
          <w:p w:rsidR="004E4A3D" w:rsidRDefault="004E4A3D">
            <w:pPr>
              <w:rPr>
                <w:rFonts w:eastAsia="Calibri"/>
                <w:sz w:val="20"/>
                <w:szCs w:val="20"/>
              </w:rPr>
            </w:pPr>
          </w:p>
          <w:p w:rsidR="004E4A3D" w:rsidRDefault="004E4A3D">
            <w:pPr>
              <w:rPr>
                <w:rFonts w:eastAsia="Calibri"/>
                <w:sz w:val="20"/>
                <w:szCs w:val="20"/>
              </w:rPr>
            </w:pPr>
            <w:r>
              <w:rPr>
                <w:rFonts w:eastAsia="Calibri"/>
                <w:sz w:val="20"/>
                <w:szCs w:val="20"/>
              </w:rPr>
              <w:t>a.</w:t>
            </w:r>
            <w:r>
              <w:rPr>
                <w:rFonts w:eastAsia="Calibri"/>
                <w:sz w:val="20"/>
                <w:szCs w:val="20"/>
              </w:rPr>
              <w:tab/>
              <w:t>LAP308 currently contains a 5.1 surround sound system that is not operational at this time. Please include the cost of a replacement processor as well as necessary parts, labor, and programming to fix and incorporate the system into the room’s upgrade.</w:t>
            </w:r>
          </w:p>
          <w:p w:rsidR="004E4A3D" w:rsidRDefault="004E4A3D">
            <w:pPr>
              <w:rPr>
                <w:rFonts w:eastAsia="Calibri"/>
                <w:sz w:val="20"/>
                <w:szCs w:val="20"/>
              </w:rPr>
            </w:pPr>
            <w:r>
              <w:rPr>
                <w:rFonts w:eastAsia="Calibri"/>
                <w:sz w:val="20"/>
                <w:szCs w:val="20"/>
              </w:rPr>
              <w:t>b.</w:t>
            </w:r>
            <w:r>
              <w:rPr>
                <w:rFonts w:eastAsia="Calibri"/>
                <w:sz w:val="20"/>
                <w:szCs w:val="20"/>
              </w:rPr>
              <w:tab/>
              <w:t xml:space="preserve">Lap308 contains can style speakers in the ceiling in addition to the 5.1 sound system. Please reuse these speakers for vocal reinforcement and the surround sound system for program audio. </w:t>
            </w:r>
          </w:p>
          <w:p w:rsidR="004E4A3D" w:rsidRDefault="004E4A3D">
            <w:pPr>
              <w:rPr>
                <w:rFonts w:eastAsia="Calibri"/>
                <w:sz w:val="20"/>
                <w:szCs w:val="20"/>
              </w:rPr>
            </w:pPr>
            <w:r>
              <w:rPr>
                <w:rFonts w:eastAsia="Calibri"/>
                <w:sz w:val="20"/>
                <w:szCs w:val="20"/>
              </w:rPr>
              <w:t>c.</w:t>
            </w:r>
            <w:r>
              <w:rPr>
                <w:rFonts w:eastAsia="Calibri"/>
                <w:sz w:val="20"/>
                <w:szCs w:val="20"/>
              </w:rPr>
              <w:tab/>
              <w:t xml:space="preserve">LAP308 contains 2 wireless handhelds and 2 wireless lavaliers, please reuse the microphones for recording and sound reinforcement. </w:t>
            </w:r>
          </w:p>
          <w:p w:rsidR="004E4A3D" w:rsidRDefault="004E4A3D">
            <w:pPr>
              <w:rPr>
                <w:rFonts w:eastAsia="Calibri"/>
                <w:sz w:val="20"/>
                <w:szCs w:val="20"/>
              </w:rPr>
            </w:pPr>
            <w:r>
              <w:rPr>
                <w:rFonts w:eastAsia="Calibri"/>
                <w:sz w:val="20"/>
                <w:szCs w:val="20"/>
              </w:rPr>
              <w:t>d.</w:t>
            </w:r>
            <w:r>
              <w:rPr>
                <w:rFonts w:eastAsia="Calibri"/>
                <w:sz w:val="20"/>
                <w:szCs w:val="20"/>
              </w:rPr>
              <w:tab/>
              <w:t>LAP308 contains the only electric screen in the LAP building and it is currently the incorrect aspect ratio. This screen will be disconnect and left in the ceiling. Please spec and provide pricing for a wall mounted electric screen with a 16x10 aspect ratio. The screen should have a larger viewer area than the previous screen.</w:t>
            </w:r>
          </w:p>
          <w:p w:rsidR="004E4A3D" w:rsidRDefault="004E4A3D">
            <w:pPr>
              <w:rPr>
                <w:rFonts w:eastAsia="Calibri"/>
                <w:sz w:val="20"/>
                <w:szCs w:val="20"/>
              </w:rPr>
            </w:pPr>
            <w:r>
              <w:rPr>
                <w:rFonts w:eastAsia="Calibri"/>
                <w:sz w:val="20"/>
                <w:szCs w:val="20"/>
              </w:rPr>
              <w:t>e.</w:t>
            </w:r>
            <w:r>
              <w:rPr>
                <w:rFonts w:eastAsia="Calibri"/>
                <w:sz w:val="20"/>
                <w:szCs w:val="20"/>
              </w:rPr>
              <w:tab/>
              <w:t>The center channel for the surround sound system is currently mounted in the bulk head on a separate plane from the front speakers. Please provide pricing and suggestions for relocating (and replacing if necessary) this speaker on the same plane as the front speaker above the new screen being installed.</w:t>
            </w:r>
          </w:p>
          <w:p w:rsidR="004E4A3D" w:rsidRDefault="004E4A3D">
            <w:pPr>
              <w:rPr>
                <w:rFonts w:eastAsia="Calibri"/>
                <w:sz w:val="20"/>
                <w:szCs w:val="20"/>
              </w:rPr>
            </w:pPr>
            <w:r>
              <w:rPr>
                <w:rFonts w:eastAsia="Calibri"/>
                <w:sz w:val="20"/>
                <w:szCs w:val="20"/>
              </w:rPr>
              <w:t>f.</w:t>
            </w:r>
            <w:r>
              <w:rPr>
                <w:rFonts w:eastAsia="Calibri"/>
                <w:sz w:val="20"/>
                <w:szCs w:val="20"/>
              </w:rPr>
              <w:tab/>
              <w:t xml:space="preserve">The surround sound system in LAP308 is currently underpowered. Please spec new amplifiers that can meet the requirements of the speakers in the room. </w:t>
            </w:r>
          </w:p>
          <w:p w:rsidR="004E4A3D" w:rsidRDefault="004E4A3D">
            <w:pPr>
              <w:rPr>
                <w:rFonts w:eastAsia="Calibri"/>
                <w:sz w:val="20"/>
                <w:szCs w:val="20"/>
                <w:highlight w:val="yellow"/>
              </w:rPr>
            </w:pPr>
            <w:r>
              <w:rPr>
                <w:rFonts w:eastAsia="Calibri"/>
                <w:sz w:val="20"/>
                <w:szCs w:val="20"/>
              </w:rPr>
              <w:t>g.</w:t>
            </w:r>
            <w:r>
              <w:rPr>
                <w:rFonts w:eastAsia="Calibri"/>
                <w:sz w:val="20"/>
                <w:szCs w:val="20"/>
              </w:rPr>
              <w:tab/>
              <w:t>We suspect that the subwoofer in the room is not located in an ideal location. Please suggest options for relocating the subwoofer.</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27.</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rPr>
            </w:pPr>
            <w:r>
              <w:rPr>
                <w:rFonts w:eastAsia="Calibri"/>
                <w:sz w:val="20"/>
                <w:szCs w:val="20"/>
              </w:rPr>
              <w:t>Classroom BC 207- Cost of Installation</w:t>
            </w:r>
          </w:p>
          <w:p w:rsidR="004E4A3D" w:rsidRDefault="004E4A3D">
            <w:pPr>
              <w:rPr>
                <w:rFonts w:eastAsia="Calibri"/>
                <w:sz w:val="20"/>
                <w:szCs w:val="20"/>
                <w:highlight w:val="yellow"/>
              </w:rPr>
            </w:pPr>
            <w:r>
              <w:rPr>
                <w:rFonts w:eastAsia="Calibri"/>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28.</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rPr>
            </w:pPr>
            <w:r>
              <w:rPr>
                <w:rFonts w:eastAsia="Calibri"/>
                <w:sz w:val="20"/>
                <w:szCs w:val="20"/>
              </w:rPr>
              <w:t>Classroom BC 223- Cost of Installation</w:t>
            </w:r>
          </w:p>
          <w:p w:rsidR="004E4A3D" w:rsidRDefault="004E4A3D">
            <w:pPr>
              <w:rPr>
                <w:rFonts w:eastAsia="Calibri"/>
                <w:sz w:val="20"/>
                <w:szCs w:val="20"/>
                <w:highlight w:val="yellow"/>
              </w:rPr>
            </w:pPr>
            <w:r>
              <w:rPr>
                <w:rFonts w:eastAsia="Calibri"/>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lastRenderedPageBreak/>
              <w:t>29.</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rPr>
            </w:pPr>
            <w:r>
              <w:rPr>
                <w:rFonts w:eastAsia="Calibri"/>
                <w:sz w:val="20"/>
                <w:szCs w:val="20"/>
              </w:rPr>
              <w:t>Classroom BC 233- Cost of Installation</w:t>
            </w:r>
          </w:p>
          <w:p w:rsidR="004E4A3D" w:rsidRDefault="004E4A3D">
            <w:pPr>
              <w:rPr>
                <w:rFonts w:eastAsia="Calibri"/>
                <w:sz w:val="20"/>
                <w:szCs w:val="20"/>
                <w:highlight w:val="yellow"/>
              </w:rPr>
            </w:pPr>
            <w:r>
              <w:rPr>
                <w:rFonts w:eastAsia="Calibri"/>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30.</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rPr>
            </w:pPr>
            <w:r>
              <w:rPr>
                <w:rFonts w:eastAsia="Calibri"/>
                <w:sz w:val="20"/>
                <w:szCs w:val="20"/>
              </w:rPr>
              <w:t>Classroom BC 227- Cost of Installation</w:t>
            </w:r>
          </w:p>
          <w:p w:rsidR="004E4A3D" w:rsidRDefault="004E4A3D">
            <w:pPr>
              <w:rPr>
                <w:sz w:val="20"/>
                <w:szCs w:val="20"/>
                <w:highlight w:val="yellow"/>
              </w:rPr>
            </w:pPr>
            <w:r>
              <w:rPr>
                <w:rFonts w:eastAsia="Calibri"/>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31.</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207- Cost of Installation</w:t>
            </w:r>
          </w:p>
          <w:p w:rsidR="004E4A3D" w:rsidRDefault="004E4A3D">
            <w:pPr>
              <w:rPr>
                <w:sz w:val="20"/>
                <w:szCs w:val="20"/>
                <w:highlight w:val="yellow"/>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32.</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209 - Cost of Installation</w:t>
            </w:r>
          </w:p>
          <w:p w:rsidR="004E4A3D" w:rsidRDefault="004E4A3D">
            <w:pPr>
              <w:rPr>
                <w:sz w:val="20"/>
                <w:szCs w:val="20"/>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33.</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304 - Cost of Installation</w:t>
            </w:r>
          </w:p>
          <w:p w:rsidR="004E4A3D" w:rsidRDefault="004E4A3D">
            <w:pPr>
              <w:rPr>
                <w:sz w:val="20"/>
                <w:szCs w:val="20"/>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34.</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305 - Cost of Installation</w:t>
            </w:r>
          </w:p>
          <w:p w:rsidR="004E4A3D" w:rsidRDefault="004E4A3D">
            <w:pPr>
              <w:rPr>
                <w:sz w:val="20"/>
                <w:szCs w:val="20"/>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35.</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308 - Cost of Installation</w:t>
            </w:r>
          </w:p>
          <w:p w:rsidR="004E4A3D" w:rsidRDefault="004E4A3D">
            <w:pPr>
              <w:rPr>
                <w:sz w:val="20"/>
                <w:szCs w:val="20"/>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36.</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Classroom LAP 309 - Cost of Installation</w:t>
            </w:r>
          </w:p>
          <w:p w:rsidR="004E4A3D" w:rsidRDefault="004E4A3D">
            <w:pPr>
              <w:rPr>
                <w:sz w:val="20"/>
                <w:szCs w:val="20"/>
              </w:rPr>
            </w:pPr>
            <w:r>
              <w:rPr>
                <w:sz w:val="20"/>
                <w:szCs w:val="20"/>
              </w:rPr>
              <w:t xml:space="preserve">                                    Cost for Cabling &amp; Supplies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1                 1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    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37.</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highlight w:val="yellow"/>
              </w:rPr>
            </w:pPr>
            <w:r>
              <w:rPr>
                <w:rFonts w:eastAsia="Calibri"/>
                <w:sz w:val="20"/>
                <w:szCs w:val="20"/>
              </w:rPr>
              <w:t>All Crestron code for each room shall include modules for integration with Crestron Fusion.  Functions accessible through Crestron Fusion shall include: system power on, system power off, display power on, display power off, display lamp hours, PC selected, Blu-ray selected, doc cam selected, laptop selected, and aux input selected. Please let us know what the IPID is for the Crestron Fusion module.</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38.</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highlight w:val="yellow"/>
              </w:rPr>
            </w:pPr>
            <w:r>
              <w:rPr>
                <w:rFonts w:eastAsia="Calibri"/>
                <w:sz w:val="20"/>
                <w:szCs w:val="20"/>
              </w:rPr>
              <w:t>All Crestron programming code becomes property of the University of Baltimore. Crestron code must be provided at completion of work in a useable, non-compiled format for the University for both the Interface App and controller. UB shall receive an editable archived source code for each room. Please provide an executable version of Xpanel code and web version of Xpanel for Fusion RoomView Server</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10</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Each</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39.</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rFonts w:eastAsia="Calibri"/>
                <w:sz w:val="20"/>
                <w:szCs w:val="20"/>
                <w:highlight w:val="yellow"/>
              </w:rPr>
            </w:pPr>
            <w:r>
              <w:rPr>
                <w:rFonts w:eastAsia="Calibri"/>
                <w:sz w:val="20"/>
                <w:szCs w:val="20"/>
              </w:rPr>
              <w:t>Train University of Baltimore staff on all equipment in the rooms.</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 xml:space="preserve">2 </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16"/>
                <w:szCs w:val="16"/>
              </w:rPr>
            </w:pPr>
            <w:r>
              <w:rPr>
                <w:sz w:val="16"/>
                <w:szCs w:val="16"/>
              </w:rPr>
              <w:t>people</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40.</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highlight w:val="yellow"/>
              </w:rPr>
            </w:pPr>
            <w:r>
              <w:rPr>
                <w:sz w:val="20"/>
                <w:szCs w:val="20"/>
              </w:rPr>
              <w:t>Provide an adequate 2 year, on-site, labor warranty. When items require an RMA; vendor will be responsible for shipping cost to and from the warranty company.</w:t>
            </w:r>
          </w:p>
        </w:tc>
        <w:tc>
          <w:tcPr>
            <w:tcW w:w="108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1</w:t>
            </w:r>
          </w:p>
        </w:tc>
        <w:tc>
          <w:tcPr>
            <w:tcW w:w="720" w:type="dxa"/>
            <w:tcBorders>
              <w:top w:val="single" w:sz="4" w:space="0" w:color="auto"/>
              <w:left w:val="single" w:sz="4" w:space="0" w:color="auto"/>
              <w:bottom w:val="single" w:sz="4" w:space="0" w:color="auto"/>
              <w:right w:val="single" w:sz="4" w:space="0" w:color="auto"/>
            </w:tcBorders>
            <w:hideMark/>
          </w:tcPr>
          <w:p w:rsidR="004E4A3D" w:rsidRDefault="004E4A3D">
            <w:pPr>
              <w:rPr>
                <w:sz w:val="20"/>
              </w:rPr>
            </w:pPr>
            <w:r>
              <w:rPr>
                <w:sz w:val="20"/>
              </w:rPr>
              <w:t>lot</w:t>
            </w: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r w:rsidR="004E4A3D" w:rsidTr="004E4A3D">
        <w:tc>
          <w:tcPr>
            <w:tcW w:w="73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41.</w:t>
            </w:r>
          </w:p>
        </w:tc>
        <w:tc>
          <w:tcPr>
            <w:tcW w:w="4320" w:type="dxa"/>
            <w:tcBorders>
              <w:top w:val="single" w:sz="4" w:space="0" w:color="auto"/>
              <w:left w:val="single" w:sz="4" w:space="0" w:color="auto"/>
              <w:bottom w:val="single" w:sz="4" w:space="0" w:color="auto"/>
              <w:right w:val="single" w:sz="4" w:space="0" w:color="auto"/>
            </w:tcBorders>
            <w:hideMark/>
          </w:tcPr>
          <w:p w:rsidR="004E4A3D" w:rsidRDefault="004E4A3D">
            <w:pPr>
              <w:jc w:val="right"/>
              <w:rPr>
                <w:b/>
                <w:sz w:val="20"/>
                <w:szCs w:val="20"/>
              </w:rPr>
            </w:pPr>
            <w:r>
              <w:rPr>
                <w:b/>
                <w:sz w:val="20"/>
                <w:szCs w:val="20"/>
              </w:rPr>
              <w:t>TOTAL</w:t>
            </w:r>
          </w:p>
        </w:tc>
        <w:tc>
          <w:tcPr>
            <w:tcW w:w="108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72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c>
          <w:tcPr>
            <w:tcW w:w="1377" w:type="dxa"/>
            <w:tcBorders>
              <w:top w:val="single" w:sz="4" w:space="0" w:color="auto"/>
              <w:left w:val="single" w:sz="4" w:space="0" w:color="auto"/>
              <w:bottom w:val="single" w:sz="4" w:space="0" w:color="auto"/>
              <w:right w:val="single" w:sz="4" w:space="0" w:color="auto"/>
            </w:tcBorders>
          </w:tcPr>
          <w:p w:rsidR="004E4A3D" w:rsidRDefault="004E4A3D">
            <w:pPr>
              <w:rPr>
                <w:sz w:val="20"/>
              </w:rPr>
            </w:pPr>
          </w:p>
        </w:tc>
      </w:tr>
    </w:tbl>
    <w:p w:rsidR="004E4A3D" w:rsidRDefault="004E4A3D" w:rsidP="004E4A3D"/>
    <w:p w:rsidR="004E4A3D" w:rsidRDefault="004E4A3D" w:rsidP="004E4A3D"/>
    <w:p w:rsidR="004E4A3D" w:rsidRDefault="004E4A3D" w:rsidP="004E4A3D"/>
    <w:p w:rsidR="004E4A3D" w:rsidRDefault="004E4A3D" w:rsidP="004E4A3D"/>
    <w:p w:rsidR="004E4A3D" w:rsidRDefault="004E4A3D" w:rsidP="004E4A3D"/>
    <w:p w:rsidR="004E4A3D" w:rsidRDefault="004E4A3D" w:rsidP="004E4A3D"/>
    <w:p w:rsidR="004E4A3D" w:rsidRDefault="004E4A3D" w:rsidP="004E4A3D"/>
    <w:p w:rsidR="004E4A3D" w:rsidRDefault="004E4A3D" w:rsidP="004E4A3D">
      <w:r>
        <w:t xml:space="preserve">The University of Baltimore is requesting additional pricing for services calls, programming assisting and other installation on out of warranty university spaces such as conference rooms, classrooms, and auditorium spaces on campus. </w:t>
      </w:r>
    </w:p>
    <w:p w:rsidR="004E4A3D" w:rsidRDefault="004E4A3D" w:rsidP="004E4A3D"/>
    <w:p w:rsidR="004E4A3D" w:rsidRDefault="004E4A3D" w:rsidP="004E4A3D">
      <w:r>
        <w:t>PLEASE PROVIDE PRICING ON THE FOLLOWING ADDITIONAL ITEMS:</w:t>
      </w:r>
    </w:p>
    <w:p w:rsidR="004E4A3D" w:rsidRDefault="004E4A3D" w:rsidP="004E4A3D"/>
    <w:tbl>
      <w:tblPr>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48"/>
        <w:gridCol w:w="2249"/>
      </w:tblGrid>
      <w:tr w:rsidR="004E4A3D" w:rsidTr="004E4A3D">
        <w:tc>
          <w:tcPr>
            <w:tcW w:w="91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1.</w:t>
            </w:r>
          </w:p>
        </w:tc>
        <w:tc>
          <w:tcPr>
            <w:tcW w:w="4050" w:type="dxa"/>
            <w:tcBorders>
              <w:top w:val="single" w:sz="4" w:space="0" w:color="auto"/>
              <w:left w:val="single" w:sz="4" w:space="0" w:color="auto"/>
              <w:bottom w:val="single" w:sz="4" w:space="0" w:color="auto"/>
              <w:right w:val="single" w:sz="4" w:space="0" w:color="auto"/>
            </w:tcBorders>
          </w:tcPr>
          <w:p w:rsidR="004E4A3D" w:rsidRDefault="004E4A3D">
            <w:pPr>
              <w:rPr>
                <w:sz w:val="20"/>
                <w:szCs w:val="20"/>
              </w:rPr>
            </w:pPr>
            <w:r>
              <w:rPr>
                <w:sz w:val="20"/>
                <w:szCs w:val="20"/>
              </w:rPr>
              <w:t>Service Call tech per hourly/day rate.</w:t>
            </w:r>
          </w:p>
          <w:p w:rsidR="004E4A3D" w:rsidRDefault="004E4A3D">
            <w:pPr>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                         per hour</w:t>
            </w:r>
          </w:p>
        </w:tc>
      </w:tr>
      <w:tr w:rsidR="004E4A3D" w:rsidTr="004E4A3D">
        <w:tc>
          <w:tcPr>
            <w:tcW w:w="91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2.</w:t>
            </w:r>
          </w:p>
        </w:tc>
        <w:tc>
          <w:tcPr>
            <w:tcW w:w="405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Service Call tech travel time per hourly/day rate.</w:t>
            </w:r>
          </w:p>
        </w:tc>
        <w:tc>
          <w:tcPr>
            <w:tcW w:w="22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                         per hour</w:t>
            </w:r>
          </w:p>
        </w:tc>
      </w:tr>
      <w:tr w:rsidR="004E4A3D" w:rsidTr="004E4A3D">
        <w:tc>
          <w:tcPr>
            <w:tcW w:w="91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3.</w:t>
            </w:r>
          </w:p>
        </w:tc>
        <w:tc>
          <w:tcPr>
            <w:tcW w:w="4050" w:type="dxa"/>
            <w:tcBorders>
              <w:top w:val="single" w:sz="4" w:space="0" w:color="auto"/>
              <w:left w:val="single" w:sz="4" w:space="0" w:color="auto"/>
              <w:bottom w:val="single" w:sz="4" w:space="0" w:color="auto"/>
              <w:right w:val="single" w:sz="4" w:space="0" w:color="auto"/>
            </w:tcBorders>
          </w:tcPr>
          <w:p w:rsidR="004E4A3D" w:rsidRDefault="004E4A3D">
            <w:pPr>
              <w:rPr>
                <w:sz w:val="20"/>
                <w:szCs w:val="20"/>
              </w:rPr>
            </w:pPr>
            <w:r>
              <w:rPr>
                <w:sz w:val="20"/>
                <w:szCs w:val="20"/>
              </w:rPr>
              <w:t>Maintenance tech time per hourly/day rate.</w:t>
            </w:r>
          </w:p>
          <w:p w:rsidR="004E4A3D" w:rsidRDefault="004E4A3D">
            <w:pPr>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                         per hour</w:t>
            </w:r>
          </w:p>
        </w:tc>
      </w:tr>
      <w:tr w:rsidR="004E4A3D" w:rsidTr="004E4A3D">
        <w:tc>
          <w:tcPr>
            <w:tcW w:w="918"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4.</w:t>
            </w:r>
          </w:p>
        </w:tc>
        <w:tc>
          <w:tcPr>
            <w:tcW w:w="4050" w:type="dxa"/>
            <w:tcBorders>
              <w:top w:val="single" w:sz="4" w:space="0" w:color="auto"/>
              <w:left w:val="single" w:sz="4" w:space="0" w:color="auto"/>
              <w:bottom w:val="single" w:sz="4" w:space="0" w:color="auto"/>
              <w:right w:val="single" w:sz="4" w:space="0" w:color="auto"/>
            </w:tcBorders>
            <w:hideMark/>
          </w:tcPr>
          <w:p w:rsidR="004E4A3D" w:rsidRDefault="004E4A3D">
            <w:pPr>
              <w:rPr>
                <w:sz w:val="20"/>
                <w:szCs w:val="20"/>
              </w:rPr>
            </w:pPr>
            <w:r>
              <w:rPr>
                <w:sz w:val="20"/>
                <w:szCs w:val="20"/>
              </w:rPr>
              <w:t>AMX/ Crestron/Extron Programming hourly/day rate.</w:t>
            </w:r>
          </w:p>
        </w:tc>
        <w:tc>
          <w:tcPr>
            <w:tcW w:w="2250" w:type="dxa"/>
            <w:tcBorders>
              <w:top w:val="single" w:sz="4" w:space="0" w:color="auto"/>
              <w:left w:val="single" w:sz="4" w:space="0" w:color="auto"/>
              <w:bottom w:val="single" w:sz="4" w:space="0" w:color="auto"/>
              <w:right w:val="single" w:sz="4" w:space="0" w:color="auto"/>
            </w:tcBorders>
          </w:tcPr>
          <w:p w:rsidR="004E4A3D" w:rsidRDefault="004E4A3D">
            <w:pPr>
              <w:rPr>
                <w:sz w:val="20"/>
              </w:rPr>
            </w:pPr>
          </w:p>
          <w:p w:rsidR="004E4A3D" w:rsidRDefault="004E4A3D">
            <w:pPr>
              <w:rPr>
                <w:sz w:val="20"/>
              </w:rPr>
            </w:pPr>
            <w:r>
              <w:rPr>
                <w:sz w:val="20"/>
              </w:rPr>
              <w:t>$                         per hour</w:t>
            </w:r>
          </w:p>
        </w:tc>
      </w:tr>
    </w:tbl>
    <w:p w:rsidR="004D6003" w:rsidRDefault="00BA3E30"/>
    <w:sectPr w:rsidR="004D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3D"/>
    <w:rsid w:val="004E4A3D"/>
    <w:rsid w:val="00B26C4F"/>
    <w:rsid w:val="00BA3E30"/>
    <w:rsid w:val="00D343FA"/>
    <w:rsid w:val="00EB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8FA2-7D43-42F6-9F49-407FDCF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A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Corn</dc:creator>
  <cp:keywords/>
  <dc:description/>
  <cp:lastModifiedBy>Blair Blankinship</cp:lastModifiedBy>
  <cp:revision>2</cp:revision>
  <dcterms:created xsi:type="dcterms:W3CDTF">2017-03-09T16:08:00Z</dcterms:created>
  <dcterms:modified xsi:type="dcterms:W3CDTF">2017-03-09T16:08:00Z</dcterms:modified>
</cp:coreProperties>
</file>