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75" w:rsidRPr="00BA1175" w:rsidRDefault="00BA1175">
      <w:pPr>
        <w:pStyle w:val="Heading4"/>
        <w:jc w:val="center"/>
        <w:rPr>
          <w:rFonts w:ascii="Arial" w:hAnsi="Arial" w:cs="Arial"/>
          <w:sz w:val="22"/>
          <w:szCs w:val="22"/>
        </w:rPr>
      </w:pPr>
      <w:r w:rsidRPr="00BA1175">
        <w:rPr>
          <w:rFonts w:ascii="Arial" w:hAnsi="Arial" w:cs="Arial"/>
          <w:noProof/>
          <w:sz w:val="22"/>
          <w:szCs w:val="22"/>
        </w:rPr>
        <w:drawing>
          <wp:anchor distT="0" distB="0" distL="114300" distR="114300" simplePos="0" relativeHeight="251659264" behindDoc="0" locked="0" layoutInCell="1" allowOverlap="1">
            <wp:simplePos x="0" y="0"/>
            <wp:positionH relativeFrom="margin">
              <wp:posOffset>-847725</wp:posOffset>
            </wp:positionH>
            <wp:positionV relativeFrom="margin">
              <wp:posOffset>-685800</wp:posOffset>
            </wp:positionV>
            <wp:extent cx="952500" cy="1362075"/>
            <wp:effectExtent l="19050" t="0" r="0" b="0"/>
            <wp:wrapSquare wrapText="bothSides"/>
            <wp:docPr id="1" name="Picture 0" descr="ub_Black_PROV_SPON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Black_PROV_SPONRESEARCH.jpg"/>
                    <pic:cNvPicPr/>
                  </pic:nvPicPr>
                  <pic:blipFill>
                    <a:blip r:embed="rId7" cstate="print"/>
                    <a:stretch>
                      <a:fillRect/>
                    </a:stretch>
                  </pic:blipFill>
                  <pic:spPr>
                    <a:xfrm>
                      <a:off x="0" y="0"/>
                      <a:ext cx="952500" cy="1362075"/>
                    </a:xfrm>
                    <a:prstGeom prst="rect">
                      <a:avLst/>
                    </a:prstGeom>
                  </pic:spPr>
                </pic:pic>
              </a:graphicData>
            </a:graphic>
          </wp:anchor>
        </w:drawing>
      </w:r>
      <w:r w:rsidRPr="00BA1175">
        <w:rPr>
          <w:rFonts w:ascii="Arial" w:hAnsi="Arial" w:cs="Arial"/>
          <w:sz w:val="22"/>
          <w:szCs w:val="22"/>
          <w:lang w:val="en-AU"/>
        </w:rPr>
        <w:t>PROCEDURE FOR ESTABLISHING</w:t>
      </w:r>
    </w:p>
    <w:p w:rsidR="00BA1175" w:rsidRPr="00BA1175" w:rsidRDefault="00BA1175">
      <w:pPr>
        <w:pStyle w:val="Heading2"/>
        <w:jc w:val="center"/>
        <w:rPr>
          <w:rFonts w:ascii="Arial" w:hAnsi="Arial" w:cs="Arial"/>
          <w:sz w:val="22"/>
          <w:szCs w:val="22"/>
        </w:rPr>
      </w:pPr>
      <w:r w:rsidRPr="00BA1175">
        <w:rPr>
          <w:rFonts w:ascii="Arial" w:hAnsi="Arial" w:cs="Arial"/>
          <w:sz w:val="22"/>
          <w:szCs w:val="22"/>
          <w:lang w:val="en-AU"/>
        </w:rPr>
        <w:t xml:space="preserve">PRE-AWARD </w:t>
      </w:r>
      <w:r w:rsidR="00272FFC">
        <w:rPr>
          <w:rFonts w:ascii="Arial" w:hAnsi="Arial" w:cs="Arial"/>
          <w:sz w:val="22"/>
          <w:szCs w:val="22"/>
          <w:lang w:val="en-AU"/>
        </w:rPr>
        <w:t>PROJECT</w:t>
      </w:r>
      <w:r w:rsidRPr="00BA1175">
        <w:rPr>
          <w:rFonts w:ascii="Arial" w:hAnsi="Arial" w:cs="Arial"/>
          <w:sz w:val="22"/>
          <w:szCs w:val="22"/>
          <w:lang w:val="en-AU"/>
        </w:rPr>
        <w:t>S</w:t>
      </w:r>
    </w:p>
    <w:p w:rsidR="00BA1175" w:rsidRPr="00BA1175" w:rsidRDefault="00BA1175">
      <w:pPr>
        <w:spacing w:before="100" w:beforeAutospacing="1" w:after="100" w:afterAutospacing="1"/>
        <w:rPr>
          <w:rFonts w:ascii="Arial" w:hAnsi="Arial" w:cs="Arial"/>
          <w:sz w:val="22"/>
          <w:szCs w:val="22"/>
        </w:rPr>
      </w:pPr>
      <w:r w:rsidRPr="00BA1175">
        <w:rPr>
          <w:rFonts w:ascii="Arial" w:hAnsi="Arial" w:cs="Arial"/>
          <w:b/>
          <w:sz w:val="22"/>
          <w:szCs w:val="22"/>
          <w:lang w:val="en-AU"/>
        </w:rPr>
        <w:t>PURPOSE:</w:t>
      </w:r>
      <w:r w:rsidRPr="00BA1175">
        <w:rPr>
          <w:rFonts w:ascii="Arial" w:hAnsi="Arial" w:cs="Arial"/>
          <w:sz w:val="22"/>
          <w:szCs w:val="22"/>
          <w:lang w:val="en-AU"/>
        </w:rPr>
        <w:t xml:space="preserve">  To establish and document a procedure to address expenses to be charged on projects in advance of contract or grant award.</w:t>
      </w:r>
    </w:p>
    <w:p w:rsidR="00BA1175" w:rsidRPr="00BA1175" w:rsidRDefault="00BA1175">
      <w:pPr>
        <w:spacing w:before="100" w:beforeAutospacing="1" w:after="100" w:afterAutospacing="1"/>
        <w:rPr>
          <w:rFonts w:ascii="Arial" w:hAnsi="Arial" w:cs="Arial"/>
          <w:sz w:val="22"/>
          <w:szCs w:val="22"/>
        </w:rPr>
      </w:pPr>
      <w:r w:rsidRPr="00BA1175">
        <w:rPr>
          <w:rFonts w:ascii="Arial" w:hAnsi="Arial" w:cs="Arial"/>
          <w:b/>
          <w:sz w:val="22"/>
          <w:szCs w:val="22"/>
          <w:lang w:val="en-AU"/>
        </w:rPr>
        <w:t xml:space="preserve">RESPONSIBILITY:  </w:t>
      </w:r>
      <w:r>
        <w:rPr>
          <w:rFonts w:ascii="Arial" w:hAnsi="Arial" w:cs="Arial"/>
          <w:sz w:val="22"/>
          <w:szCs w:val="22"/>
          <w:lang w:val="en-AU"/>
        </w:rPr>
        <w:t>Office of Sponsored Research</w:t>
      </w:r>
      <w:r w:rsidRPr="00BA1175">
        <w:rPr>
          <w:rFonts w:ascii="Arial" w:hAnsi="Arial" w:cs="Arial"/>
          <w:sz w:val="22"/>
          <w:szCs w:val="22"/>
          <w:lang w:val="en-AU"/>
        </w:rPr>
        <w:t>,</w:t>
      </w:r>
      <w:r w:rsidR="00272FFC">
        <w:rPr>
          <w:rFonts w:ascii="Arial" w:hAnsi="Arial" w:cs="Arial"/>
          <w:sz w:val="22"/>
          <w:szCs w:val="22"/>
          <w:lang w:val="en-AU"/>
        </w:rPr>
        <w:t xml:space="preserve"> Provost,</w:t>
      </w:r>
      <w:r w:rsidRPr="00BA1175">
        <w:rPr>
          <w:rFonts w:ascii="Arial" w:hAnsi="Arial" w:cs="Arial"/>
          <w:sz w:val="22"/>
          <w:szCs w:val="22"/>
          <w:lang w:val="en-AU"/>
        </w:rPr>
        <w:t xml:space="preserve"> Comptroller’s Office, </w:t>
      </w:r>
      <w:r>
        <w:rPr>
          <w:rFonts w:ascii="Arial" w:hAnsi="Arial" w:cs="Arial"/>
          <w:sz w:val="22"/>
          <w:szCs w:val="22"/>
          <w:lang w:val="en-AU"/>
        </w:rPr>
        <w:t>Research Center Directors &amp; Business Managers, Division/Department Chairs, Deans and Principal Investigator</w:t>
      </w:r>
      <w:r w:rsidR="00272FFC">
        <w:rPr>
          <w:rFonts w:ascii="Arial" w:hAnsi="Arial" w:cs="Arial"/>
          <w:sz w:val="22"/>
          <w:szCs w:val="22"/>
          <w:lang w:val="en-AU"/>
        </w:rPr>
        <w:t>s</w:t>
      </w:r>
      <w:r w:rsidRPr="00BA1175">
        <w:rPr>
          <w:rFonts w:ascii="Arial" w:hAnsi="Arial" w:cs="Arial"/>
          <w:sz w:val="22"/>
          <w:szCs w:val="22"/>
          <w:lang w:val="en-AU"/>
        </w:rPr>
        <w:t>.</w:t>
      </w:r>
    </w:p>
    <w:p w:rsidR="00BA1175" w:rsidRPr="00BA1175" w:rsidRDefault="00BA1175">
      <w:pPr>
        <w:spacing w:before="100" w:beforeAutospacing="1" w:after="100" w:afterAutospacing="1"/>
        <w:rPr>
          <w:rFonts w:ascii="Arial" w:hAnsi="Arial" w:cs="Arial"/>
          <w:sz w:val="22"/>
          <w:szCs w:val="22"/>
        </w:rPr>
      </w:pPr>
      <w:r w:rsidRPr="00BA1175">
        <w:rPr>
          <w:rFonts w:ascii="Arial" w:hAnsi="Arial" w:cs="Arial"/>
          <w:b/>
          <w:sz w:val="22"/>
          <w:szCs w:val="22"/>
          <w:lang w:val="en-AU"/>
        </w:rPr>
        <w:t xml:space="preserve">OBJECTIVE:  </w:t>
      </w:r>
      <w:r w:rsidRPr="00BA1175">
        <w:rPr>
          <w:rFonts w:ascii="Arial" w:hAnsi="Arial" w:cs="Arial"/>
          <w:sz w:val="22"/>
          <w:szCs w:val="22"/>
          <w:lang w:val="en-AU"/>
        </w:rPr>
        <w:t xml:space="preserve">This procedure is to acknowledge risk associated with </w:t>
      </w:r>
      <w:r>
        <w:rPr>
          <w:rFonts w:ascii="Arial" w:hAnsi="Arial" w:cs="Arial"/>
          <w:sz w:val="22"/>
          <w:szCs w:val="22"/>
          <w:lang w:val="en-AU"/>
        </w:rPr>
        <w:t xml:space="preserve">UB </w:t>
      </w:r>
      <w:r w:rsidRPr="00BA1175">
        <w:rPr>
          <w:rFonts w:ascii="Arial" w:hAnsi="Arial" w:cs="Arial"/>
          <w:sz w:val="22"/>
          <w:szCs w:val="22"/>
          <w:lang w:val="en-AU"/>
        </w:rPr>
        <w:t xml:space="preserve">incurring expenses for projects without legal contracts or grants in place. It is understood that commencing work without legal authorization can place </w:t>
      </w:r>
      <w:r>
        <w:rPr>
          <w:rFonts w:ascii="Arial" w:hAnsi="Arial" w:cs="Arial"/>
          <w:sz w:val="22"/>
          <w:szCs w:val="22"/>
          <w:lang w:val="en-AU"/>
        </w:rPr>
        <w:t>UB</w:t>
      </w:r>
      <w:r w:rsidRPr="00BA1175">
        <w:rPr>
          <w:rFonts w:ascii="Arial" w:hAnsi="Arial" w:cs="Arial"/>
          <w:sz w:val="22"/>
          <w:szCs w:val="22"/>
          <w:lang w:val="en-AU"/>
        </w:rPr>
        <w:t xml:space="preserve"> in financial jeopardy.  No sponsored research projects should be performed without the proper approvals of </w:t>
      </w:r>
      <w:r>
        <w:rPr>
          <w:rFonts w:ascii="Arial" w:hAnsi="Arial" w:cs="Arial"/>
          <w:sz w:val="22"/>
          <w:szCs w:val="22"/>
          <w:lang w:val="en-AU"/>
        </w:rPr>
        <w:t>UB</w:t>
      </w:r>
      <w:r w:rsidRPr="00BA1175">
        <w:rPr>
          <w:rFonts w:ascii="Arial" w:hAnsi="Arial" w:cs="Arial"/>
          <w:sz w:val="22"/>
          <w:szCs w:val="22"/>
          <w:lang w:val="en-AU"/>
        </w:rPr>
        <w:t xml:space="preserve"> management and the assignment of a pre-award </w:t>
      </w:r>
      <w:r w:rsidR="00272FFC">
        <w:rPr>
          <w:rFonts w:ascii="Arial" w:hAnsi="Arial" w:cs="Arial"/>
          <w:sz w:val="22"/>
          <w:szCs w:val="22"/>
          <w:lang w:val="en-AU"/>
        </w:rPr>
        <w:t xml:space="preserve">project </w:t>
      </w:r>
      <w:r w:rsidRPr="00BA1175">
        <w:rPr>
          <w:rFonts w:ascii="Arial" w:hAnsi="Arial" w:cs="Arial"/>
          <w:sz w:val="22"/>
          <w:szCs w:val="22"/>
          <w:lang w:val="en-AU"/>
        </w:rPr>
        <w:t xml:space="preserve">number.  In the event </w:t>
      </w:r>
      <w:r>
        <w:rPr>
          <w:rFonts w:ascii="Arial" w:hAnsi="Arial" w:cs="Arial"/>
          <w:sz w:val="22"/>
          <w:szCs w:val="22"/>
          <w:lang w:val="en-AU"/>
        </w:rPr>
        <w:t>UB</w:t>
      </w:r>
      <w:r w:rsidRPr="00BA1175">
        <w:rPr>
          <w:rFonts w:ascii="Arial" w:hAnsi="Arial" w:cs="Arial"/>
          <w:sz w:val="22"/>
          <w:szCs w:val="22"/>
          <w:lang w:val="en-AU"/>
        </w:rPr>
        <w:t xml:space="preserve"> does not receive the anticipated grant or contract and expenses have been charged, the originating unit’s resources will be used to reimburse the </w:t>
      </w:r>
      <w:r>
        <w:rPr>
          <w:rFonts w:ascii="Arial" w:hAnsi="Arial" w:cs="Arial"/>
          <w:sz w:val="22"/>
          <w:szCs w:val="22"/>
          <w:lang w:val="en-AU"/>
        </w:rPr>
        <w:t>UB</w:t>
      </w:r>
      <w:r w:rsidRPr="00BA1175">
        <w:rPr>
          <w:rFonts w:ascii="Arial" w:hAnsi="Arial" w:cs="Arial"/>
          <w:sz w:val="22"/>
          <w:szCs w:val="22"/>
          <w:lang w:val="en-AU"/>
        </w:rPr>
        <w:t xml:space="preserve"> central accounts for any deficit. </w:t>
      </w:r>
      <w:r>
        <w:rPr>
          <w:rFonts w:ascii="Arial" w:hAnsi="Arial" w:cs="Arial"/>
          <w:sz w:val="22"/>
          <w:szCs w:val="22"/>
          <w:lang w:val="en-AU"/>
        </w:rPr>
        <w:t>In cases where the originating unit lacks the resources to assume this risk, the Office of the Provost will assume on their behalf, with prior approval.</w:t>
      </w:r>
      <w:r w:rsidRPr="00BA1175">
        <w:rPr>
          <w:rFonts w:ascii="Arial" w:hAnsi="Arial" w:cs="Arial"/>
          <w:sz w:val="22"/>
          <w:szCs w:val="22"/>
          <w:lang w:val="en-AU"/>
        </w:rPr>
        <w:t xml:space="preserve"> </w:t>
      </w:r>
    </w:p>
    <w:p w:rsidR="00BA1175" w:rsidRPr="00BA1175" w:rsidRDefault="00BA1175">
      <w:pPr>
        <w:pStyle w:val="Heading3"/>
        <w:rPr>
          <w:rFonts w:ascii="Arial" w:hAnsi="Arial" w:cs="Arial"/>
          <w:sz w:val="22"/>
          <w:szCs w:val="22"/>
        </w:rPr>
      </w:pPr>
      <w:r w:rsidRPr="00BA1175">
        <w:rPr>
          <w:rFonts w:ascii="Arial" w:hAnsi="Arial" w:cs="Arial"/>
          <w:sz w:val="22"/>
          <w:szCs w:val="22"/>
          <w:lang w:val="en-AU"/>
        </w:rPr>
        <w:t>PROCEDURE:</w:t>
      </w:r>
    </w:p>
    <w:p w:rsidR="00BA1175" w:rsidRPr="00BA1175" w:rsidRDefault="00BA1175" w:rsidP="00BA1175">
      <w:pPr>
        <w:pStyle w:val="ListParagraph"/>
        <w:numPr>
          <w:ilvl w:val="0"/>
          <w:numId w:val="12"/>
        </w:numPr>
        <w:tabs>
          <w:tab w:val="num" w:pos="360"/>
        </w:tabs>
        <w:spacing w:before="100" w:beforeAutospacing="1" w:after="100" w:afterAutospacing="1"/>
        <w:rPr>
          <w:rFonts w:ascii="Arial" w:hAnsi="Arial" w:cs="Arial"/>
          <w:sz w:val="22"/>
          <w:szCs w:val="22"/>
        </w:rPr>
      </w:pPr>
      <w:r w:rsidRPr="00BA1175">
        <w:rPr>
          <w:rFonts w:ascii="Arial" w:hAnsi="Arial" w:cs="Arial"/>
          <w:b/>
          <w:sz w:val="22"/>
          <w:szCs w:val="22"/>
          <w:lang w:val="en-AU"/>
        </w:rPr>
        <w:t xml:space="preserve">Instructions:  </w:t>
      </w:r>
      <w:r w:rsidRPr="00BA1175">
        <w:rPr>
          <w:rFonts w:ascii="Arial" w:hAnsi="Arial" w:cs="Arial"/>
          <w:sz w:val="22"/>
          <w:szCs w:val="22"/>
          <w:lang w:val="en-AU"/>
        </w:rPr>
        <w:t xml:space="preserve">The Principal Investigator and </w:t>
      </w:r>
      <w:r>
        <w:rPr>
          <w:rFonts w:ascii="Arial" w:hAnsi="Arial" w:cs="Arial"/>
          <w:sz w:val="22"/>
          <w:szCs w:val="22"/>
          <w:lang w:val="en-AU"/>
        </w:rPr>
        <w:t>Center Director</w:t>
      </w:r>
      <w:r w:rsidRPr="00BA1175">
        <w:rPr>
          <w:rFonts w:ascii="Arial" w:hAnsi="Arial" w:cs="Arial"/>
          <w:sz w:val="22"/>
          <w:szCs w:val="22"/>
          <w:lang w:val="en-AU"/>
        </w:rPr>
        <w:t xml:space="preserve"> or direct reporting line shall preliminarily determine if it is in the best interest of UB to proceed with work in advance of </w:t>
      </w:r>
      <w:r>
        <w:rPr>
          <w:rFonts w:ascii="Arial" w:hAnsi="Arial" w:cs="Arial"/>
          <w:sz w:val="22"/>
          <w:szCs w:val="22"/>
          <w:lang w:val="en-AU"/>
        </w:rPr>
        <w:t xml:space="preserve">an expected contract or grant. </w:t>
      </w:r>
      <w:r w:rsidRPr="00BA1175">
        <w:rPr>
          <w:rFonts w:ascii="Arial" w:hAnsi="Arial" w:cs="Arial"/>
          <w:sz w:val="22"/>
          <w:szCs w:val="22"/>
          <w:lang w:val="en-AU"/>
        </w:rPr>
        <w:t xml:space="preserve">The request should only be </w:t>
      </w:r>
      <w:proofErr w:type="gramStart"/>
      <w:r w:rsidRPr="00BA1175">
        <w:rPr>
          <w:rFonts w:ascii="Arial" w:hAnsi="Arial" w:cs="Arial"/>
          <w:sz w:val="22"/>
          <w:szCs w:val="22"/>
          <w:lang w:val="en-AU"/>
        </w:rPr>
        <w:t>made</w:t>
      </w:r>
      <w:proofErr w:type="gramEnd"/>
      <w:r w:rsidRPr="00BA1175">
        <w:rPr>
          <w:rFonts w:ascii="Arial" w:hAnsi="Arial" w:cs="Arial"/>
          <w:sz w:val="22"/>
          <w:szCs w:val="22"/>
          <w:lang w:val="en-AU"/>
        </w:rPr>
        <w:t xml:space="preserve"> if contract or grant award is imminent and delay in proceeding would harm the objecti</w:t>
      </w:r>
      <w:r w:rsidR="00C27B1F">
        <w:rPr>
          <w:rFonts w:ascii="Arial" w:hAnsi="Arial" w:cs="Arial"/>
          <w:sz w:val="22"/>
          <w:szCs w:val="22"/>
          <w:lang w:val="en-AU"/>
        </w:rPr>
        <w:t xml:space="preserve">ves or mission of the program. </w:t>
      </w:r>
    </w:p>
    <w:p w:rsidR="00BA1175" w:rsidRPr="00BA1175" w:rsidRDefault="00BA1175" w:rsidP="00BA1175">
      <w:pPr>
        <w:pStyle w:val="ListParagraph"/>
        <w:tabs>
          <w:tab w:val="num" w:pos="360"/>
        </w:tabs>
        <w:spacing w:before="100" w:beforeAutospacing="1" w:after="100" w:afterAutospacing="1"/>
        <w:rPr>
          <w:rFonts w:ascii="Arial" w:hAnsi="Arial" w:cs="Arial"/>
          <w:sz w:val="22"/>
          <w:szCs w:val="22"/>
        </w:rPr>
      </w:pPr>
    </w:p>
    <w:p w:rsidR="007B216B" w:rsidRPr="007B216B" w:rsidRDefault="00BA1175" w:rsidP="007B216B">
      <w:pPr>
        <w:pStyle w:val="ListParagraph"/>
        <w:numPr>
          <w:ilvl w:val="0"/>
          <w:numId w:val="12"/>
        </w:numPr>
        <w:tabs>
          <w:tab w:val="num" w:pos="360"/>
        </w:tabs>
        <w:spacing w:before="100" w:beforeAutospacing="1" w:after="100" w:afterAutospacing="1"/>
        <w:rPr>
          <w:rFonts w:ascii="Arial" w:hAnsi="Arial" w:cs="Arial"/>
          <w:sz w:val="22"/>
          <w:szCs w:val="22"/>
        </w:rPr>
      </w:pPr>
      <w:r w:rsidRPr="00BA1175">
        <w:rPr>
          <w:rFonts w:ascii="Arial" w:hAnsi="Arial" w:cs="Arial"/>
          <w:b/>
          <w:sz w:val="22"/>
          <w:szCs w:val="22"/>
          <w:lang w:val="en-AU"/>
        </w:rPr>
        <w:t xml:space="preserve">Pre-award </w:t>
      </w:r>
      <w:r w:rsidR="00272FFC">
        <w:rPr>
          <w:rFonts w:ascii="Arial" w:hAnsi="Arial" w:cs="Arial"/>
          <w:b/>
          <w:sz w:val="22"/>
          <w:szCs w:val="22"/>
          <w:lang w:val="en-AU"/>
        </w:rPr>
        <w:t>project</w:t>
      </w:r>
      <w:r w:rsidRPr="00BA1175">
        <w:rPr>
          <w:rFonts w:ascii="Arial" w:hAnsi="Arial" w:cs="Arial"/>
          <w:b/>
          <w:sz w:val="22"/>
          <w:szCs w:val="22"/>
          <w:lang w:val="en-AU"/>
        </w:rPr>
        <w:t xml:space="preserve"> request form:  </w:t>
      </w:r>
      <w:r w:rsidRPr="00BA1175">
        <w:rPr>
          <w:rFonts w:ascii="Arial" w:hAnsi="Arial" w:cs="Arial"/>
          <w:sz w:val="22"/>
          <w:szCs w:val="22"/>
          <w:lang w:val="en-AU"/>
        </w:rPr>
        <w:t>The request form must be completed and coordinated by the unit’s Business Manager and be approved by the Principal Investigator</w:t>
      </w:r>
      <w:r>
        <w:rPr>
          <w:rFonts w:ascii="Arial" w:hAnsi="Arial" w:cs="Arial"/>
          <w:sz w:val="22"/>
          <w:szCs w:val="22"/>
          <w:lang w:val="en-AU"/>
        </w:rPr>
        <w:t xml:space="preserve"> or Center Director</w:t>
      </w:r>
      <w:r w:rsidRPr="00BA1175">
        <w:rPr>
          <w:rFonts w:ascii="Arial" w:hAnsi="Arial" w:cs="Arial"/>
          <w:sz w:val="22"/>
          <w:szCs w:val="22"/>
          <w:lang w:val="en-AU"/>
        </w:rPr>
        <w:t xml:space="preserve">, and respective Dean or reporting line.  Upon completion and approval, the request form should be delivered to </w:t>
      </w:r>
      <w:r w:rsidR="007B216B">
        <w:rPr>
          <w:rFonts w:ascii="Arial" w:hAnsi="Arial" w:cs="Arial"/>
          <w:sz w:val="22"/>
          <w:szCs w:val="22"/>
          <w:lang w:val="en-AU"/>
        </w:rPr>
        <w:t>the Director of Sponsored Research</w:t>
      </w:r>
      <w:r w:rsidRPr="00BA1175">
        <w:rPr>
          <w:rFonts w:ascii="Arial" w:hAnsi="Arial" w:cs="Arial"/>
          <w:sz w:val="22"/>
          <w:szCs w:val="22"/>
          <w:lang w:val="en-AU"/>
        </w:rPr>
        <w:t xml:space="preserve"> for review and submittal to the Comptroller’s office.  Upon receipt, the Comptroller’s office will create the </w:t>
      </w:r>
      <w:r w:rsidR="00272FFC">
        <w:rPr>
          <w:rFonts w:ascii="Arial" w:hAnsi="Arial" w:cs="Arial"/>
          <w:sz w:val="22"/>
          <w:szCs w:val="22"/>
          <w:lang w:val="en-AU"/>
        </w:rPr>
        <w:t>project</w:t>
      </w:r>
      <w:r w:rsidRPr="00BA1175">
        <w:rPr>
          <w:rFonts w:ascii="Arial" w:hAnsi="Arial" w:cs="Arial"/>
          <w:sz w:val="22"/>
          <w:szCs w:val="22"/>
          <w:lang w:val="en-AU"/>
        </w:rPr>
        <w:t xml:space="preserve"> number and provide it to </w:t>
      </w:r>
      <w:r w:rsidR="007B216B">
        <w:rPr>
          <w:rFonts w:ascii="Arial" w:hAnsi="Arial" w:cs="Arial"/>
          <w:sz w:val="22"/>
          <w:szCs w:val="22"/>
          <w:lang w:val="en-AU"/>
        </w:rPr>
        <w:t>all parties</w:t>
      </w:r>
      <w:r w:rsidRPr="00BA1175">
        <w:rPr>
          <w:rFonts w:ascii="Arial" w:hAnsi="Arial" w:cs="Arial"/>
          <w:sz w:val="22"/>
          <w:szCs w:val="22"/>
          <w:lang w:val="en-AU"/>
        </w:rPr>
        <w:t>.</w:t>
      </w:r>
    </w:p>
    <w:p w:rsidR="007B216B" w:rsidRPr="007B216B" w:rsidRDefault="007B216B" w:rsidP="007B216B">
      <w:pPr>
        <w:pStyle w:val="ListParagraph"/>
        <w:rPr>
          <w:rFonts w:ascii="Arial" w:hAnsi="Arial" w:cs="Arial"/>
          <w:sz w:val="22"/>
          <w:szCs w:val="22"/>
        </w:rPr>
      </w:pPr>
    </w:p>
    <w:p w:rsidR="00BA1175" w:rsidRPr="007B216B" w:rsidRDefault="00BA1175" w:rsidP="007B216B">
      <w:pPr>
        <w:pStyle w:val="ListParagraph"/>
        <w:numPr>
          <w:ilvl w:val="0"/>
          <w:numId w:val="12"/>
        </w:numPr>
        <w:tabs>
          <w:tab w:val="num" w:pos="360"/>
        </w:tabs>
        <w:spacing w:before="100" w:beforeAutospacing="1" w:after="100" w:afterAutospacing="1"/>
        <w:rPr>
          <w:rFonts w:ascii="Arial" w:hAnsi="Arial" w:cs="Arial"/>
          <w:sz w:val="22"/>
          <w:szCs w:val="22"/>
        </w:rPr>
      </w:pPr>
      <w:r w:rsidRPr="007B216B">
        <w:rPr>
          <w:rFonts w:ascii="Arial" w:hAnsi="Arial" w:cs="Arial"/>
          <w:b/>
          <w:sz w:val="22"/>
          <w:szCs w:val="22"/>
          <w:lang w:val="en-AU"/>
        </w:rPr>
        <w:t>Monitoring:</w:t>
      </w:r>
      <w:r w:rsidRPr="007B216B">
        <w:rPr>
          <w:rFonts w:ascii="Arial" w:hAnsi="Arial" w:cs="Arial"/>
          <w:sz w:val="22"/>
          <w:szCs w:val="22"/>
          <w:lang w:val="en-AU"/>
        </w:rPr>
        <w:t xml:space="preserve">  The Comptroller’s office</w:t>
      </w:r>
      <w:r w:rsidR="007B216B">
        <w:rPr>
          <w:rFonts w:ascii="Arial" w:hAnsi="Arial" w:cs="Arial"/>
          <w:sz w:val="22"/>
          <w:szCs w:val="22"/>
          <w:lang w:val="en-AU"/>
        </w:rPr>
        <w:t xml:space="preserve"> </w:t>
      </w:r>
      <w:r w:rsidRPr="007B216B">
        <w:rPr>
          <w:rFonts w:ascii="Arial" w:hAnsi="Arial" w:cs="Arial"/>
          <w:sz w:val="22"/>
          <w:szCs w:val="22"/>
          <w:lang w:val="en-AU"/>
        </w:rPr>
        <w:t xml:space="preserve">will monitor the expenses on the pre-award </w:t>
      </w:r>
      <w:r w:rsidR="00272FFC">
        <w:rPr>
          <w:rFonts w:ascii="Arial" w:hAnsi="Arial" w:cs="Arial"/>
          <w:sz w:val="22"/>
          <w:szCs w:val="22"/>
          <w:lang w:val="en-AU"/>
        </w:rPr>
        <w:t>project</w:t>
      </w:r>
      <w:r w:rsidRPr="007B216B">
        <w:rPr>
          <w:rFonts w:ascii="Arial" w:hAnsi="Arial" w:cs="Arial"/>
          <w:sz w:val="22"/>
          <w:szCs w:val="22"/>
          <w:lang w:val="en-AU"/>
        </w:rPr>
        <w:t xml:space="preserve"> for a ninety (90) day period and, if no award has been received, may freeze or close the </w:t>
      </w:r>
      <w:r w:rsidR="00272FFC">
        <w:rPr>
          <w:rFonts w:ascii="Arial" w:hAnsi="Arial" w:cs="Arial"/>
          <w:sz w:val="22"/>
          <w:szCs w:val="22"/>
          <w:lang w:val="en-AU"/>
        </w:rPr>
        <w:t>project</w:t>
      </w:r>
      <w:r w:rsidRPr="007B216B">
        <w:rPr>
          <w:rFonts w:ascii="Arial" w:hAnsi="Arial" w:cs="Arial"/>
          <w:sz w:val="22"/>
          <w:szCs w:val="22"/>
          <w:lang w:val="en-AU"/>
        </w:rPr>
        <w:t xml:space="preserve"> after consultation with </w:t>
      </w:r>
      <w:r w:rsidR="007B216B">
        <w:rPr>
          <w:rFonts w:ascii="Arial" w:hAnsi="Arial" w:cs="Arial"/>
          <w:sz w:val="22"/>
          <w:szCs w:val="22"/>
          <w:lang w:val="en-AU"/>
        </w:rPr>
        <w:t xml:space="preserve">the Director of Sponsored Research. </w:t>
      </w:r>
      <w:r w:rsidR="006D7CC1">
        <w:rPr>
          <w:rFonts w:ascii="Arial" w:hAnsi="Arial" w:cs="Arial"/>
          <w:sz w:val="22"/>
          <w:szCs w:val="22"/>
          <w:lang w:val="en-AU"/>
        </w:rPr>
        <w:t xml:space="preserve">At that time, any expenses accumulated in the project will be transferred to the department identified in the request form. </w:t>
      </w:r>
      <w:r w:rsidRPr="007B216B">
        <w:rPr>
          <w:rFonts w:ascii="Arial" w:hAnsi="Arial" w:cs="Arial"/>
          <w:sz w:val="22"/>
          <w:szCs w:val="22"/>
          <w:lang w:val="en-AU"/>
        </w:rPr>
        <w:t>Ultimate responsibility for managing dollar limitations on expenditures resides within the administrative unit.</w:t>
      </w:r>
    </w:p>
    <w:p w:rsidR="007B216B" w:rsidRPr="007B216B" w:rsidRDefault="007B216B" w:rsidP="007B216B">
      <w:pPr>
        <w:pStyle w:val="ListParagraph"/>
        <w:spacing w:before="100" w:beforeAutospacing="1" w:after="100" w:afterAutospacing="1"/>
        <w:rPr>
          <w:rFonts w:ascii="Arial" w:hAnsi="Arial" w:cs="Arial"/>
          <w:sz w:val="22"/>
          <w:szCs w:val="22"/>
        </w:rPr>
      </w:pPr>
    </w:p>
    <w:p w:rsidR="00BA1175" w:rsidRPr="00272FFC" w:rsidRDefault="00BA1175" w:rsidP="00272FFC">
      <w:pPr>
        <w:pStyle w:val="ListParagraph"/>
        <w:numPr>
          <w:ilvl w:val="0"/>
          <w:numId w:val="12"/>
        </w:numPr>
        <w:tabs>
          <w:tab w:val="num" w:pos="360"/>
        </w:tabs>
        <w:spacing w:before="100" w:beforeAutospacing="1" w:after="100" w:afterAutospacing="1"/>
        <w:rPr>
          <w:rFonts w:ascii="Arial" w:hAnsi="Arial" w:cs="Arial"/>
          <w:sz w:val="22"/>
          <w:szCs w:val="22"/>
        </w:rPr>
      </w:pPr>
      <w:r w:rsidRPr="007B216B">
        <w:rPr>
          <w:rFonts w:ascii="Arial" w:hAnsi="Arial" w:cs="Arial"/>
          <w:b/>
          <w:sz w:val="22"/>
          <w:szCs w:val="22"/>
          <w:lang w:val="en-AU"/>
        </w:rPr>
        <w:t>Deficits:</w:t>
      </w:r>
      <w:r w:rsidRPr="007B216B">
        <w:rPr>
          <w:rFonts w:ascii="Arial" w:hAnsi="Arial" w:cs="Arial"/>
          <w:sz w:val="22"/>
          <w:szCs w:val="22"/>
          <w:lang w:val="en-AU"/>
        </w:rPr>
        <w:t xml:space="preserve">  In the event of any financial deficit resulting from failure of UB to receive the contract or grant, the Department or unit performing the effort will reimburse the UB central accounts from their </w:t>
      </w:r>
      <w:r w:rsidR="00AA06C6">
        <w:rPr>
          <w:rFonts w:ascii="Arial" w:hAnsi="Arial" w:cs="Arial"/>
          <w:sz w:val="22"/>
          <w:szCs w:val="22"/>
          <w:lang w:val="en-AU"/>
        </w:rPr>
        <w:t>o</w:t>
      </w:r>
      <w:r w:rsidR="007B216B">
        <w:rPr>
          <w:rFonts w:ascii="Arial" w:hAnsi="Arial" w:cs="Arial"/>
          <w:sz w:val="22"/>
          <w:szCs w:val="22"/>
          <w:lang w:val="en-AU"/>
        </w:rPr>
        <w:t xml:space="preserve">verhead </w:t>
      </w:r>
      <w:r w:rsidR="00272FFC">
        <w:rPr>
          <w:rFonts w:ascii="Arial" w:hAnsi="Arial" w:cs="Arial"/>
          <w:sz w:val="22"/>
          <w:szCs w:val="22"/>
          <w:lang w:val="en-AU"/>
        </w:rPr>
        <w:t>department</w:t>
      </w:r>
      <w:r w:rsidR="007B216B">
        <w:rPr>
          <w:rFonts w:ascii="Arial" w:hAnsi="Arial" w:cs="Arial"/>
          <w:sz w:val="22"/>
          <w:szCs w:val="22"/>
          <w:lang w:val="en-AU"/>
        </w:rPr>
        <w:t>. In cases where the originating unit lacks the resources to assume this risk, the Office of the Provost will assume on their behalf, with prior approval.</w:t>
      </w:r>
    </w:p>
    <w:sectPr w:rsidR="00BA1175" w:rsidRPr="00272FFC" w:rsidSect="0038010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175" w:rsidRDefault="00BA1175">
      <w:r>
        <w:separator/>
      </w:r>
    </w:p>
  </w:endnote>
  <w:endnote w:type="continuationSeparator" w:id="0">
    <w:p w:rsidR="00BA1175" w:rsidRDefault="00BA1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175" w:rsidRDefault="00BA1175">
      <w:r>
        <w:separator/>
      </w:r>
    </w:p>
  </w:footnote>
  <w:footnote w:type="continuationSeparator" w:id="0">
    <w:p w:rsidR="00BA1175" w:rsidRDefault="00BA1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ACC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BA458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68E93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2E1F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54C4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6466F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068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CE78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028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29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0D580D"/>
    <w:multiLevelType w:val="hybridMultilevel"/>
    <w:tmpl w:val="6412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55941"/>
    <w:multiLevelType w:val="hybridMultilevel"/>
    <w:tmpl w:val="829AAD4C"/>
    <w:lvl w:ilvl="0" w:tplc="85489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F301EC"/>
    <w:rsid w:val="00272FFC"/>
    <w:rsid w:val="00380104"/>
    <w:rsid w:val="006502BA"/>
    <w:rsid w:val="006D7CC1"/>
    <w:rsid w:val="007B216B"/>
    <w:rsid w:val="00AA06C6"/>
    <w:rsid w:val="00BA1175"/>
    <w:rsid w:val="00C27B1F"/>
    <w:rsid w:val="00F30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04"/>
    <w:rPr>
      <w:sz w:val="24"/>
      <w:szCs w:val="24"/>
    </w:rPr>
  </w:style>
  <w:style w:type="paragraph" w:styleId="Heading1">
    <w:name w:val="heading 1"/>
    <w:basedOn w:val="Normal"/>
    <w:qFormat/>
    <w:rsid w:val="0038010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380104"/>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rsid w:val="00380104"/>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380104"/>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380104"/>
    <w:pPr>
      <w:spacing w:before="240" w:after="60"/>
      <w:outlineLvl w:val="4"/>
    </w:pPr>
    <w:rPr>
      <w:b/>
      <w:bCs/>
      <w:i/>
      <w:iCs/>
      <w:sz w:val="26"/>
      <w:szCs w:val="26"/>
    </w:rPr>
  </w:style>
  <w:style w:type="paragraph" w:styleId="Heading6">
    <w:name w:val="heading 6"/>
    <w:basedOn w:val="Normal"/>
    <w:next w:val="Normal"/>
    <w:qFormat/>
    <w:rsid w:val="00380104"/>
    <w:pPr>
      <w:spacing w:before="240" w:after="60"/>
      <w:outlineLvl w:val="5"/>
    </w:pPr>
    <w:rPr>
      <w:b/>
      <w:bCs/>
      <w:sz w:val="22"/>
      <w:szCs w:val="22"/>
    </w:rPr>
  </w:style>
  <w:style w:type="paragraph" w:styleId="Heading7">
    <w:name w:val="heading 7"/>
    <w:basedOn w:val="Normal"/>
    <w:next w:val="Normal"/>
    <w:qFormat/>
    <w:rsid w:val="00380104"/>
    <w:pPr>
      <w:spacing w:before="240" w:after="60"/>
      <w:outlineLvl w:val="6"/>
    </w:pPr>
  </w:style>
  <w:style w:type="paragraph" w:styleId="Heading8">
    <w:name w:val="heading 8"/>
    <w:basedOn w:val="Normal"/>
    <w:next w:val="Normal"/>
    <w:qFormat/>
    <w:rsid w:val="00380104"/>
    <w:pPr>
      <w:spacing w:before="240" w:after="60"/>
      <w:outlineLvl w:val="7"/>
    </w:pPr>
    <w:rPr>
      <w:i/>
      <w:iCs/>
    </w:rPr>
  </w:style>
  <w:style w:type="paragraph" w:styleId="Heading9">
    <w:name w:val="heading 9"/>
    <w:basedOn w:val="Normal"/>
    <w:next w:val="Normal"/>
    <w:qFormat/>
    <w:rsid w:val="003801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380104"/>
    <w:pPr>
      <w:spacing w:after="120"/>
      <w:ind w:left="1440" w:right="1440"/>
    </w:pPr>
  </w:style>
  <w:style w:type="paragraph" w:styleId="BodyText">
    <w:name w:val="Body Text"/>
    <w:basedOn w:val="Normal"/>
    <w:semiHidden/>
    <w:rsid w:val="00380104"/>
    <w:pPr>
      <w:spacing w:after="120"/>
    </w:pPr>
  </w:style>
  <w:style w:type="paragraph" w:styleId="BodyText2">
    <w:name w:val="Body Text 2"/>
    <w:basedOn w:val="Normal"/>
    <w:semiHidden/>
    <w:rsid w:val="00380104"/>
    <w:pPr>
      <w:spacing w:after="120" w:line="480" w:lineRule="auto"/>
    </w:pPr>
  </w:style>
  <w:style w:type="paragraph" w:styleId="BodyText3">
    <w:name w:val="Body Text 3"/>
    <w:basedOn w:val="Normal"/>
    <w:semiHidden/>
    <w:rsid w:val="00380104"/>
    <w:pPr>
      <w:spacing w:after="120"/>
    </w:pPr>
    <w:rPr>
      <w:sz w:val="16"/>
      <w:szCs w:val="16"/>
    </w:rPr>
  </w:style>
  <w:style w:type="paragraph" w:styleId="BodyTextFirstIndent">
    <w:name w:val="Body Text First Indent"/>
    <w:basedOn w:val="BodyText"/>
    <w:semiHidden/>
    <w:rsid w:val="00380104"/>
    <w:pPr>
      <w:ind w:firstLine="210"/>
    </w:pPr>
  </w:style>
  <w:style w:type="paragraph" w:styleId="BodyTextIndent">
    <w:name w:val="Body Text Indent"/>
    <w:basedOn w:val="Normal"/>
    <w:semiHidden/>
    <w:rsid w:val="00380104"/>
    <w:pPr>
      <w:spacing w:after="120"/>
      <w:ind w:left="360"/>
    </w:pPr>
  </w:style>
  <w:style w:type="paragraph" w:styleId="BodyTextFirstIndent2">
    <w:name w:val="Body Text First Indent 2"/>
    <w:basedOn w:val="BodyTextIndent"/>
    <w:semiHidden/>
    <w:rsid w:val="00380104"/>
    <w:pPr>
      <w:ind w:firstLine="210"/>
    </w:pPr>
  </w:style>
  <w:style w:type="paragraph" w:styleId="BodyTextIndent2">
    <w:name w:val="Body Text Indent 2"/>
    <w:basedOn w:val="Normal"/>
    <w:semiHidden/>
    <w:rsid w:val="00380104"/>
    <w:pPr>
      <w:spacing w:after="120" w:line="480" w:lineRule="auto"/>
      <w:ind w:left="360"/>
    </w:pPr>
  </w:style>
  <w:style w:type="paragraph" w:styleId="BodyTextIndent3">
    <w:name w:val="Body Text Indent 3"/>
    <w:basedOn w:val="Normal"/>
    <w:semiHidden/>
    <w:rsid w:val="00380104"/>
    <w:pPr>
      <w:spacing w:after="120"/>
      <w:ind w:left="360"/>
    </w:pPr>
    <w:rPr>
      <w:sz w:val="16"/>
      <w:szCs w:val="16"/>
    </w:rPr>
  </w:style>
  <w:style w:type="paragraph" w:styleId="Caption">
    <w:name w:val="caption"/>
    <w:basedOn w:val="Normal"/>
    <w:next w:val="Normal"/>
    <w:qFormat/>
    <w:rsid w:val="00380104"/>
    <w:pPr>
      <w:spacing w:before="120" w:after="120"/>
    </w:pPr>
    <w:rPr>
      <w:b/>
      <w:bCs/>
      <w:sz w:val="20"/>
      <w:szCs w:val="20"/>
    </w:rPr>
  </w:style>
  <w:style w:type="paragraph" w:styleId="Closing">
    <w:name w:val="Closing"/>
    <w:basedOn w:val="Normal"/>
    <w:semiHidden/>
    <w:rsid w:val="00380104"/>
    <w:pPr>
      <w:ind w:left="4320"/>
    </w:pPr>
  </w:style>
  <w:style w:type="paragraph" w:styleId="CommentText">
    <w:name w:val="annotation text"/>
    <w:basedOn w:val="Normal"/>
    <w:semiHidden/>
    <w:rsid w:val="00380104"/>
    <w:rPr>
      <w:sz w:val="20"/>
      <w:szCs w:val="20"/>
    </w:rPr>
  </w:style>
  <w:style w:type="paragraph" w:styleId="Date">
    <w:name w:val="Date"/>
    <w:basedOn w:val="Normal"/>
    <w:next w:val="Normal"/>
    <w:semiHidden/>
    <w:rsid w:val="00380104"/>
  </w:style>
  <w:style w:type="paragraph" w:styleId="DocumentMap">
    <w:name w:val="Document Map"/>
    <w:basedOn w:val="Normal"/>
    <w:semiHidden/>
    <w:rsid w:val="00380104"/>
    <w:pPr>
      <w:shd w:val="clear" w:color="auto" w:fill="000080"/>
    </w:pPr>
    <w:rPr>
      <w:rFonts w:ascii="Tahoma" w:hAnsi="Tahoma" w:cs="Tahoma"/>
    </w:rPr>
  </w:style>
  <w:style w:type="paragraph" w:styleId="E-mailSignature">
    <w:name w:val="E-mail Signature"/>
    <w:basedOn w:val="Normal"/>
    <w:semiHidden/>
    <w:rsid w:val="00380104"/>
  </w:style>
  <w:style w:type="paragraph" w:styleId="EndnoteText">
    <w:name w:val="endnote text"/>
    <w:basedOn w:val="Normal"/>
    <w:semiHidden/>
    <w:rsid w:val="00380104"/>
    <w:rPr>
      <w:sz w:val="20"/>
      <w:szCs w:val="20"/>
    </w:rPr>
  </w:style>
  <w:style w:type="paragraph" w:styleId="EnvelopeAddress">
    <w:name w:val="envelope address"/>
    <w:basedOn w:val="Normal"/>
    <w:semiHidden/>
    <w:rsid w:val="0038010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80104"/>
    <w:rPr>
      <w:rFonts w:ascii="Arial" w:hAnsi="Arial" w:cs="Arial"/>
      <w:sz w:val="20"/>
      <w:szCs w:val="20"/>
    </w:rPr>
  </w:style>
  <w:style w:type="paragraph" w:styleId="Footer">
    <w:name w:val="footer"/>
    <w:basedOn w:val="Normal"/>
    <w:semiHidden/>
    <w:rsid w:val="00380104"/>
    <w:pPr>
      <w:tabs>
        <w:tab w:val="center" w:pos="4320"/>
        <w:tab w:val="right" w:pos="8640"/>
      </w:tabs>
    </w:pPr>
  </w:style>
  <w:style w:type="paragraph" w:styleId="FootnoteText">
    <w:name w:val="footnote text"/>
    <w:basedOn w:val="Normal"/>
    <w:semiHidden/>
    <w:rsid w:val="00380104"/>
    <w:rPr>
      <w:sz w:val="20"/>
      <w:szCs w:val="20"/>
    </w:rPr>
  </w:style>
  <w:style w:type="paragraph" w:styleId="Header">
    <w:name w:val="header"/>
    <w:basedOn w:val="Normal"/>
    <w:semiHidden/>
    <w:rsid w:val="00380104"/>
    <w:pPr>
      <w:tabs>
        <w:tab w:val="center" w:pos="4320"/>
        <w:tab w:val="right" w:pos="8640"/>
      </w:tabs>
    </w:pPr>
  </w:style>
  <w:style w:type="paragraph" w:styleId="HTMLAddress">
    <w:name w:val="HTML Address"/>
    <w:basedOn w:val="Normal"/>
    <w:semiHidden/>
    <w:rsid w:val="00380104"/>
    <w:rPr>
      <w:i/>
      <w:iCs/>
    </w:rPr>
  </w:style>
  <w:style w:type="paragraph" w:styleId="HTMLPreformatted">
    <w:name w:val="HTML Preformatted"/>
    <w:basedOn w:val="Normal"/>
    <w:semiHidden/>
    <w:rsid w:val="00380104"/>
    <w:rPr>
      <w:rFonts w:ascii="Courier New" w:hAnsi="Courier New" w:cs="Courier New"/>
      <w:sz w:val="20"/>
      <w:szCs w:val="20"/>
    </w:rPr>
  </w:style>
  <w:style w:type="paragraph" w:styleId="Index1">
    <w:name w:val="index 1"/>
    <w:basedOn w:val="Normal"/>
    <w:next w:val="Normal"/>
    <w:autoRedefine/>
    <w:semiHidden/>
    <w:rsid w:val="00380104"/>
    <w:pPr>
      <w:ind w:left="240" w:hanging="240"/>
    </w:pPr>
  </w:style>
  <w:style w:type="paragraph" w:styleId="Index2">
    <w:name w:val="index 2"/>
    <w:basedOn w:val="Normal"/>
    <w:next w:val="Normal"/>
    <w:autoRedefine/>
    <w:semiHidden/>
    <w:rsid w:val="00380104"/>
    <w:pPr>
      <w:ind w:left="480" w:hanging="240"/>
    </w:pPr>
  </w:style>
  <w:style w:type="paragraph" w:styleId="Index3">
    <w:name w:val="index 3"/>
    <w:basedOn w:val="Normal"/>
    <w:next w:val="Normal"/>
    <w:autoRedefine/>
    <w:semiHidden/>
    <w:rsid w:val="00380104"/>
    <w:pPr>
      <w:ind w:left="720" w:hanging="240"/>
    </w:pPr>
  </w:style>
  <w:style w:type="paragraph" w:styleId="Index4">
    <w:name w:val="index 4"/>
    <w:basedOn w:val="Normal"/>
    <w:next w:val="Normal"/>
    <w:autoRedefine/>
    <w:semiHidden/>
    <w:rsid w:val="00380104"/>
    <w:pPr>
      <w:ind w:left="960" w:hanging="240"/>
    </w:pPr>
  </w:style>
  <w:style w:type="paragraph" w:styleId="Index5">
    <w:name w:val="index 5"/>
    <w:basedOn w:val="Normal"/>
    <w:next w:val="Normal"/>
    <w:autoRedefine/>
    <w:semiHidden/>
    <w:rsid w:val="00380104"/>
    <w:pPr>
      <w:ind w:left="1200" w:hanging="240"/>
    </w:pPr>
  </w:style>
  <w:style w:type="paragraph" w:styleId="Index6">
    <w:name w:val="index 6"/>
    <w:basedOn w:val="Normal"/>
    <w:next w:val="Normal"/>
    <w:autoRedefine/>
    <w:semiHidden/>
    <w:rsid w:val="00380104"/>
    <w:pPr>
      <w:ind w:left="1440" w:hanging="240"/>
    </w:pPr>
  </w:style>
  <w:style w:type="paragraph" w:styleId="Index7">
    <w:name w:val="index 7"/>
    <w:basedOn w:val="Normal"/>
    <w:next w:val="Normal"/>
    <w:autoRedefine/>
    <w:semiHidden/>
    <w:rsid w:val="00380104"/>
    <w:pPr>
      <w:ind w:left="1680" w:hanging="240"/>
    </w:pPr>
  </w:style>
  <w:style w:type="paragraph" w:styleId="Index8">
    <w:name w:val="index 8"/>
    <w:basedOn w:val="Normal"/>
    <w:next w:val="Normal"/>
    <w:autoRedefine/>
    <w:semiHidden/>
    <w:rsid w:val="00380104"/>
    <w:pPr>
      <w:ind w:left="1920" w:hanging="240"/>
    </w:pPr>
  </w:style>
  <w:style w:type="paragraph" w:styleId="Index9">
    <w:name w:val="index 9"/>
    <w:basedOn w:val="Normal"/>
    <w:next w:val="Normal"/>
    <w:autoRedefine/>
    <w:semiHidden/>
    <w:rsid w:val="00380104"/>
    <w:pPr>
      <w:ind w:left="2160" w:hanging="240"/>
    </w:pPr>
  </w:style>
  <w:style w:type="paragraph" w:styleId="IndexHeading">
    <w:name w:val="index heading"/>
    <w:basedOn w:val="Normal"/>
    <w:next w:val="Index1"/>
    <w:semiHidden/>
    <w:rsid w:val="00380104"/>
    <w:rPr>
      <w:rFonts w:ascii="Arial" w:hAnsi="Arial" w:cs="Arial"/>
      <w:b/>
      <w:bCs/>
    </w:rPr>
  </w:style>
  <w:style w:type="paragraph" w:styleId="List">
    <w:name w:val="List"/>
    <w:basedOn w:val="Normal"/>
    <w:semiHidden/>
    <w:rsid w:val="00380104"/>
    <w:pPr>
      <w:ind w:left="360" w:hanging="360"/>
    </w:pPr>
  </w:style>
  <w:style w:type="paragraph" w:styleId="List2">
    <w:name w:val="List 2"/>
    <w:basedOn w:val="Normal"/>
    <w:semiHidden/>
    <w:rsid w:val="00380104"/>
    <w:pPr>
      <w:ind w:left="720" w:hanging="360"/>
    </w:pPr>
  </w:style>
  <w:style w:type="paragraph" w:styleId="List3">
    <w:name w:val="List 3"/>
    <w:basedOn w:val="Normal"/>
    <w:semiHidden/>
    <w:rsid w:val="00380104"/>
    <w:pPr>
      <w:ind w:left="1080" w:hanging="360"/>
    </w:pPr>
  </w:style>
  <w:style w:type="paragraph" w:styleId="List4">
    <w:name w:val="List 4"/>
    <w:basedOn w:val="Normal"/>
    <w:semiHidden/>
    <w:rsid w:val="00380104"/>
    <w:pPr>
      <w:ind w:left="1440" w:hanging="360"/>
    </w:pPr>
  </w:style>
  <w:style w:type="paragraph" w:styleId="List5">
    <w:name w:val="List 5"/>
    <w:basedOn w:val="Normal"/>
    <w:semiHidden/>
    <w:rsid w:val="00380104"/>
    <w:pPr>
      <w:ind w:left="1800" w:hanging="360"/>
    </w:pPr>
  </w:style>
  <w:style w:type="paragraph" w:styleId="ListBullet">
    <w:name w:val="List Bullet"/>
    <w:basedOn w:val="Normal"/>
    <w:autoRedefine/>
    <w:semiHidden/>
    <w:rsid w:val="00380104"/>
    <w:pPr>
      <w:numPr>
        <w:numId w:val="1"/>
      </w:numPr>
    </w:pPr>
  </w:style>
  <w:style w:type="paragraph" w:styleId="ListBullet2">
    <w:name w:val="List Bullet 2"/>
    <w:basedOn w:val="Normal"/>
    <w:autoRedefine/>
    <w:semiHidden/>
    <w:rsid w:val="00380104"/>
    <w:pPr>
      <w:numPr>
        <w:numId w:val="2"/>
      </w:numPr>
    </w:pPr>
  </w:style>
  <w:style w:type="paragraph" w:styleId="ListBullet3">
    <w:name w:val="List Bullet 3"/>
    <w:basedOn w:val="Normal"/>
    <w:autoRedefine/>
    <w:semiHidden/>
    <w:rsid w:val="00380104"/>
    <w:pPr>
      <w:numPr>
        <w:numId w:val="3"/>
      </w:numPr>
    </w:pPr>
  </w:style>
  <w:style w:type="paragraph" w:styleId="ListBullet4">
    <w:name w:val="List Bullet 4"/>
    <w:basedOn w:val="Normal"/>
    <w:autoRedefine/>
    <w:semiHidden/>
    <w:rsid w:val="00380104"/>
    <w:pPr>
      <w:numPr>
        <w:numId w:val="4"/>
      </w:numPr>
    </w:pPr>
  </w:style>
  <w:style w:type="paragraph" w:styleId="ListBullet5">
    <w:name w:val="List Bullet 5"/>
    <w:basedOn w:val="Normal"/>
    <w:autoRedefine/>
    <w:semiHidden/>
    <w:rsid w:val="00380104"/>
    <w:pPr>
      <w:numPr>
        <w:numId w:val="5"/>
      </w:numPr>
    </w:pPr>
  </w:style>
  <w:style w:type="paragraph" w:styleId="ListContinue">
    <w:name w:val="List Continue"/>
    <w:basedOn w:val="Normal"/>
    <w:semiHidden/>
    <w:rsid w:val="00380104"/>
    <w:pPr>
      <w:spacing w:after="120"/>
      <w:ind w:left="360"/>
    </w:pPr>
  </w:style>
  <w:style w:type="paragraph" w:styleId="ListContinue2">
    <w:name w:val="List Continue 2"/>
    <w:basedOn w:val="Normal"/>
    <w:semiHidden/>
    <w:rsid w:val="00380104"/>
    <w:pPr>
      <w:spacing w:after="120"/>
      <w:ind w:left="720"/>
    </w:pPr>
  </w:style>
  <w:style w:type="paragraph" w:styleId="ListContinue3">
    <w:name w:val="List Continue 3"/>
    <w:basedOn w:val="Normal"/>
    <w:semiHidden/>
    <w:rsid w:val="00380104"/>
    <w:pPr>
      <w:spacing w:after="120"/>
      <w:ind w:left="1080"/>
    </w:pPr>
  </w:style>
  <w:style w:type="paragraph" w:styleId="ListContinue4">
    <w:name w:val="List Continue 4"/>
    <w:basedOn w:val="Normal"/>
    <w:semiHidden/>
    <w:rsid w:val="00380104"/>
    <w:pPr>
      <w:spacing w:after="120"/>
      <w:ind w:left="1440"/>
    </w:pPr>
  </w:style>
  <w:style w:type="paragraph" w:styleId="ListContinue5">
    <w:name w:val="List Continue 5"/>
    <w:basedOn w:val="Normal"/>
    <w:semiHidden/>
    <w:rsid w:val="00380104"/>
    <w:pPr>
      <w:spacing w:after="120"/>
      <w:ind w:left="1800"/>
    </w:pPr>
  </w:style>
  <w:style w:type="paragraph" w:styleId="ListNumber">
    <w:name w:val="List Number"/>
    <w:basedOn w:val="Normal"/>
    <w:semiHidden/>
    <w:rsid w:val="00380104"/>
    <w:pPr>
      <w:numPr>
        <w:numId w:val="6"/>
      </w:numPr>
    </w:pPr>
  </w:style>
  <w:style w:type="paragraph" w:styleId="ListNumber2">
    <w:name w:val="List Number 2"/>
    <w:basedOn w:val="Normal"/>
    <w:semiHidden/>
    <w:rsid w:val="00380104"/>
    <w:pPr>
      <w:numPr>
        <w:numId w:val="7"/>
      </w:numPr>
    </w:pPr>
  </w:style>
  <w:style w:type="paragraph" w:styleId="ListNumber3">
    <w:name w:val="List Number 3"/>
    <w:basedOn w:val="Normal"/>
    <w:semiHidden/>
    <w:rsid w:val="00380104"/>
    <w:pPr>
      <w:numPr>
        <w:numId w:val="8"/>
      </w:numPr>
    </w:pPr>
  </w:style>
  <w:style w:type="paragraph" w:styleId="ListNumber4">
    <w:name w:val="List Number 4"/>
    <w:basedOn w:val="Normal"/>
    <w:semiHidden/>
    <w:rsid w:val="00380104"/>
    <w:pPr>
      <w:numPr>
        <w:numId w:val="9"/>
      </w:numPr>
    </w:pPr>
  </w:style>
  <w:style w:type="paragraph" w:styleId="ListNumber5">
    <w:name w:val="List Number 5"/>
    <w:basedOn w:val="Normal"/>
    <w:semiHidden/>
    <w:rsid w:val="00380104"/>
    <w:pPr>
      <w:numPr>
        <w:numId w:val="10"/>
      </w:numPr>
    </w:pPr>
  </w:style>
  <w:style w:type="paragraph" w:styleId="MacroText">
    <w:name w:val="macro"/>
    <w:semiHidden/>
    <w:rsid w:val="003801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3801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380104"/>
  </w:style>
  <w:style w:type="paragraph" w:styleId="NormalIndent">
    <w:name w:val="Normal Indent"/>
    <w:basedOn w:val="Normal"/>
    <w:semiHidden/>
    <w:rsid w:val="00380104"/>
    <w:pPr>
      <w:ind w:left="720"/>
    </w:pPr>
  </w:style>
  <w:style w:type="paragraph" w:styleId="NoteHeading">
    <w:name w:val="Note Heading"/>
    <w:basedOn w:val="Normal"/>
    <w:next w:val="Normal"/>
    <w:semiHidden/>
    <w:rsid w:val="00380104"/>
  </w:style>
  <w:style w:type="paragraph" w:styleId="PlainText">
    <w:name w:val="Plain Text"/>
    <w:basedOn w:val="Normal"/>
    <w:semiHidden/>
    <w:rsid w:val="00380104"/>
    <w:rPr>
      <w:rFonts w:ascii="Courier New" w:hAnsi="Courier New" w:cs="Courier New"/>
      <w:sz w:val="20"/>
      <w:szCs w:val="20"/>
    </w:rPr>
  </w:style>
  <w:style w:type="paragraph" w:styleId="Salutation">
    <w:name w:val="Salutation"/>
    <w:basedOn w:val="Normal"/>
    <w:next w:val="Normal"/>
    <w:semiHidden/>
    <w:rsid w:val="00380104"/>
  </w:style>
  <w:style w:type="paragraph" w:styleId="Signature">
    <w:name w:val="Signature"/>
    <w:basedOn w:val="Normal"/>
    <w:semiHidden/>
    <w:rsid w:val="00380104"/>
    <w:pPr>
      <w:ind w:left="4320"/>
    </w:pPr>
  </w:style>
  <w:style w:type="paragraph" w:styleId="Subtitle">
    <w:name w:val="Subtitle"/>
    <w:basedOn w:val="Normal"/>
    <w:qFormat/>
    <w:rsid w:val="00380104"/>
    <w:pPr>
      <w:spacing w:after="60"/>
      <w:jc w:val="center"/>
      <w:outlineLvl w:val="1"/>
    </w:pPr>
    <w:rPr>
      <w:rFonts w:ascii="Arial" w:hAnsi="Arial" w:cs="Arial"/>
    </w:rPr>
  </w:style>
  <w:style w:type="paragraph" w:styleId="TableofAuthorities">
    <w:name w:val="table of authorities"/>
    <w:basedOn w:val="Normal"/>
    <w:next w:val="Normal"/>
    <w:semiHidden/>
    <w:rsid w:val="00380104"/>
    <w:pPr>
      <w:ind w:left="240" w:hanging="240"/>
    </w:pPr>
  </w:style>
  <w:style w:type="paragraph" w:styleId="TableofFigures">
    <w:name w:val="table of figures"/>
    <w:basedOn w:val="Normal"/>
    <w:next w:val="Normal"/>
    <w:semiHidden/>
    <w:rsid w:val="00380104"/>
    <w:pPr>
      <w:ind w:left="480" w:hanging="480"/>
    </w:pPr>
  </w:style>
  <w:style w:type="paragraph" w:styleId="Title">
    <w:name w:val="Title"/>
    <w:basedOn w:val="Normal"/>
    <w:qFormat/>
    <w:rsid w:val="0038010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80104"/>
    <w:pPr>
      <w:spacing w:before="120"/>
    </w:pPr>
    <w:rPr>
      <w:rFonts w:ascii="Arial" w:hAnsi="Arial" w:cs="Arial"/>
      <w:b/>
      <w:bCs/>
    </w:rPr>
  </w:style>
  <w:style w:type="paragraph" w:styleId="TOC1">
    <w:name w:val="toc 1"/>
    <w:basedOn w:val="Normal"/>
    <w:next w:val="Normal"/>
    <w:autoRedefine/>
    <w:semiHidden/>
    <w:rsid w:val="00380104"/>
  </w:style>
  <w:style w:type="paragraph" w:styleId="TOC2">
    <w:name w:val="toc 2"/>
    <w:basedOn w:val="Normal"/>
    <w:next w:val="Normal"/>
    <w:autoRedefine/>
    <w:semiHidden/>
    <w:rsid w:val="00380104"/>
    <w:pPr>
      <w:ind w:left="240"/>
    </w:pPr>
  </w:style>
  <w:style w:type="paragraph" w:styleId="TOC3">
    <w:name w:val="toc 3"/>
    <w:basedOn w:val="Normal"/>
    <w:next w:val="Normal"/>
    <w:autoRedefine/>
    <w:semiHidden/>
    <w:rsid w:val="00380104"/>
    <w:pPr>
      <w:ind w:left="480"/>
    </w:pPr>
  </w:style>
  <w:style w:type="paragraph" w:styleId="TOC4">
    <w:name w:val="toc 4"/>
    <w:basedOn w:val="Normal"/>
    <w:next w:val="Normal"/>
    <w:autoRedefine/>
    <w:semiHidden/>
    <w:rsid w:val="00380104"/>
    <w:pPr>
      <w:ind w:left="720"/>
    </w:pPr>
  </w:style>
  <w:style w:type="paragraph" w:styleId="TOC5">
    <w:name w:val="toc 5"/>
    <w:basedOn w:val="Normal"/>
    <w:next w:val="Normal"/>
    <w:autoRedefine/>
    <w:semiHidden/>
    <w:rsid w:val="00380104"/>
    <w:pPr>
      <w:ind w:left="960"/>
    </w:pPr>
  </w:style>
  <w:style w:type="paragraph" w:styleId="TOC6">
    <w:name w:val="toc 6"/>
    <w:basedOn w:val="Normal"/>
    <w:next w:val="Normal"/>
    <w:autoRedefine/>
    <w:semiHidden/>
    <w:rsid w:val="00380104"/>
    <w:pPr>
      <w:ind w:left="1200"/>
    </w:pPr>
  </w:style>
  <w:style w:type="paragraph" w:styleId="TOC7">
    <w:name w:val="toc 7"/>
    <w:basedOn w:val="Normal"/>
    <w:next w:val="Normal"/>
    <w:autoRedefine/>
    <w:semiHidden/>
    <w:rsid w:val="00380104"/>
    <w:pPr>
      <w:ind w:left="1440"/>
    </w:pPr>
  </w:style>
  <w:style w:type="paragraph" w:styleId="TOC8">
    <w:name w:val="toc 8"/>
    <w:basedOn w:val="Normal"/>
    <w:next w:val="Normal"/>
    <w:autoRedefine/>
    <w:semiHidden/>
    <w:rsid w:val="00380104"/>
    <w:pPr>
      <w:ind w:left="1680"/>
    </w:pPr>
  </w:style>
  <w:style w:type="paragraph" w:styleId="TOC9">
    <w:name w:val="toc 9"/>
    <w:basedOn w:val="Normal"/>
    <w:next w:val="Normal"/>
    <w:autoRedefine/>
    <w:semiHidden/>
    <w:rsid w:val="00380104"/>
    <w:pPr>
      <w:ind w:left="1920"/>
    </w:pPr>
  </w:style>
  <w:style w:type="paragraph" w:styleId="ListParagraph">
    <w:name w:val="List Paragraph"/>
    <w:basedOn w:val="Normal"/>
    <w:uiPriority w:val="34"/>
    <w:qFormat/>
    <w:rsid w:val="00BA11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Establishing Pre-Award Accounts</vt:lpstr>
    </vt:vector>
  </TitlesOfParts>
  <Company>UMBC</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Pre-Award Accounts</dc:title>
  <dc:subject/>
  <dc:creator>GRAD-SCHOOL</dc:creator>
  <cp:keywords/>
  <dc:description/>
  <cp:lastModifiedBy>M</cp:lastModifiedBy>
  <cp:revision>3</cp:revision>
  <cp:lastPrinted>2011-03-31T18:13:00Z</cp:lastPrinted>
  <dcterms:created xsi:type="dcterms:W3CDTF">2011-04-04T18:32:00Z</dcterms:created>
  <dcterms:modified xsi:type="dcterms:W3CDTF">2011-04-04T18:34:00Z</dcterms:modified>
</cp:coreProperties>
</file>