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579" w:rsidRDefault="006D4898" w:rsidP="00382162">
      <w:pPr>
        <w:pStyle w:val="ListParagraph"/>
        <w:numPr>
          <w:ilvl w:val="0"/>
          <w:numId w:val="1"/>
        </w:numPr>
        <w:spacing w:line="240" w:lineRule="auto"/>
        <w:contextualSpacing w:val="0"/>
      </w:pPr>
      <w:r>
        <w:t>Choose the appropriate link for the college that needs to receive and approve your request:</w:t>
      </w:r>
      <w:r w:rsidR="000B0579">
        <w:t xml:space="preserve">    </w:t>
      </w:r>
    </w:p>
    <w:p w:rsidR="000B0579" w:rsidRDefault="00B66DC9" w:rsidP="000B0579">
      <w:pPr>
        <w:pStyle w:val="ListParagraph"/>
        <w:spacing w:line="240" w:lineRule="auto"/>
        <w:contextualSpacing w:val="0"/>
      </w:pPr>
      <w:hyperlink r:id="rId5" w:history="1">
        <w:r w:rsidR="000B0579" w:rsidRPr="000B0579">
          <w:rPr>
            <w:rStyle w:val="Hyperlink"/>
          </w:rPr>
          <w:t>Grade Change to the College of Arts and Sciences</w:t>
        </w:r>
      </w:hyperlink>
      <w:r w:rsidR="000B0579">
        <w:t xml:space="preserve"> </w:t>
      </w:r>
    </w:p>
    <w:p w:rsidR="000A0523" w:rsidRDefault="00B66DC9" w:rsidP="000B0579">
      <w:pPr>
        <w:pStyle w:val="ListParagraph"/>
        <w:spacing w:line="240" w:lineRule="auto"/>
        <w:contextualSpacing w:val="0"/>
      </w:pPr>
      <w:hyperlink r:id="rId6" w:history="1">
        <w:r w:rsidR="000B0579" w:rsidRPr="000B0579">
          <w:rPr>
            <w:rStyle w:val="Hyperlink"/>
          </w:rPr>
          <w:t>Grade Change to the College of Public Administration</w:t>
        </w:r>
      </w:hyperlink>
      <w:r w:rsidR="000B0579">
        <w:t xml:space="preserve">  </w:t>
      </w:r>
    </w:p>
    <w:p w:rsidR="000B0579" w:rsidRDefault="00B66DC9" w:rsidP="000B0579">
      <w:pPr>
        <w:pStyle w:val="ListParagraph"/>
        <w:spacing w:line="240" w:lineRule="auto"/>
        <w:contextualSpacing w:val="0"/>
      </w:pPr>
      <w:hyperlink r:id="rId7" w:history="1">
        <w:r w:rsidR="000B0579" w:rsidRPr="000B0579">
          <w:rPr>
            <w:rStyle w:val="Hyperlink"/>
          </w:rPr>
          <w:t>Grade Change to the Merrick School of Business</w:t>
        </w:r>
      </w:hyperlink>
    </w:p>
    <w:p w:rsidR="000B0579" w:rsidRDefault="00B66DC9" w:rsidP="000B0579">
      <w:pPr>
        <w:pStyle w:val="ListParagraph"/>
        <w:spacing w:line="240" w:lineRule="auto"/>
        <w:contextualSpacing w:val="0"/>
      </w:pPr>
      <w:hyperlink r:id="rId8" w:history="1">
        <w:r w:rsidR="000B0579" w:rsidRPr="000B0579">
          <w:rPr>
            <w:rStyle w:val="Hyperlink"/>
          </w:rPr>
          <w:t>Grade Change to the School of Law</w:t>
        </w:r>
      </w:hyperlink>
    </w:p>
    <w:p w:rsidR="006D4898" w:rsidRDefault="006D4898" w:rsidP="00382162">
      <w:pPr>
        <w:pStyle w:val="ListParagraph"/>
        <w:numPr>
          <w:ilvl w:val="0"/>
          <w:numId w:val="1"/>
        </w:numPr>
        <w:spacing w:line="240" w:lineRule="auto"/>
        <w:contextualSpacing w:val="0"/>
      </w:pPr>
      <w:r>
        <w:t>Authenticate using your UB NetID and password</w:t>
      </w:r>
      <w:r w:rsidR="00F933E3">
        <w:t>:</w:t>
      </w:r>
    </w:p>
    <w:p w:rsidR="00F933E3" w:rsidRDefault="00F933E3" w:rsidP="00F933E3">
      <w:pPr>
        <w:pStyle w:val="ListParagraph"/>
        <w:spacing w:line="240" w:lineRule="auto"/>
        <w:contextualSpacing w:val="0"/>
      </w:pPr>
      <w:r w:rsidRPr="00F933E3">
        <w:rPr>
          <w:noProof/>
        </w:rPr>
        <w:drawing>
          <wp:inline distT="0" distB="0" distL="0" distR="0" wp14:anchorId="49E0F3FF" wp14:editId="55FD59F3">
            <wp:extent cx="2553056" cy="26102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53056" cy="2610214"/>
                    </a:xfrm>
                    <a:prstGeom prst="rect">
                      <a:avLst/>
                    </a:prstGeom>
                  </pic:spPr>
                </pic:pic>
              </a:graphicData>
            </a:graphic>
          </wp:inline>
        </w:drawing>
      </w:r>
    </w:p>
    <w:p w:rsidR="00F933E3" w:rsidRDefault="00F933E3" w:rsidP="00F933E3">
      <w:pPr>
        <w:pStyle w:val="ListParagraph"/>
        <w:spacing w:line="240" w:lineRule="auto"/>
        <w:contextualSpacing w:val="0"/>
      </w:pPr>
      <w:r>
        <w:t>If you currently do not work for The University of Baltimore please contact</w:t>
      </w:r>
      <w:r w:rsidR="00322404">
        <w:t xml:space="preserve"> the respective Dean’s office.</w:t>
      </w:r>
    </w:p>
    <w:p w:rsidR="006D4898" w:rsidRDefault="006D4898" w:rsidP="00382162">
      <w:pPr>
        <w:pStyle w:val="ListParagraph"/>
        <w:numPr>
          <w:ilvl w:val="0"/>
          <w:numId w:val="1"/>
        </w:numPr>
        <w:spacing w:line="240" w:lineRule="auto"/>
        <w:contextualSpacing w:val="0"/>
      </w:pPr>
      <w:r>
        <w:t xml:space="preserve">The form asks for your name and email address as the Faculty member. </w:t>
      </w:r>
      <w:r w:rsidRPr="006D4898">
        <w:rPr>
          <w:noProof/>
        </w:rPr>
        <w:drawing>
          <wp:inline distT="0" distB="0" distL="0" distR="0" wp14:anchorId="4825A225" wp14:editId="2F96A943">
            <wp:extent cx="5162550" cy="343978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5766" cy="3508561"/>
                    </a:xfrm>
                    <a:prstGeom prst="rect">
                      <a:avLst/>
                    </a:prstGeom>
                  </pic:spPr>
                </pic:pic>
              </a:graphicData>
            </a:graphic>
          </wp:inline>
        </w:drawing>
      </w:r>
      <w:r>
        <w:t xml:space="preserve">                               Once you enter the information then click begin signing.</w:t>
      </w:r>
    </w:p>
    <w:p w:rsidR="006D4898" w:rsidRDefault="00382162" w:rsidP="00382162">
      <w:pPr>
        <w:pStyle w:val="ListParagraph"/>
        <w:numPr>
          <w:ilvl w:val="0"/>
          <w:numId w:val="1"/>
        </w:numPr>
        <w:spacing w:line="240" w:lineRule="auto"/>
        <w:contextualSpacing w:val="0"/>
      </w:pPr>
      <w:r>
        <w:t>This brings you to the document for completion.</w:t>
      </w:r>
      <w:r w:rsidR="006D4898" w:rsidRPr="006D4898">
        <w:rPr>
          <w:noProof/>
        </w:rPr>
        <w:drawing>
          <wp:inline distT="0" distB="0" distL="0" distR="0" wp14:anchorId="51173AE9" wp14:editId="1B616B62">
            <wp:extent cx="5343525" cy="414667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3563" cy="4201025"/>
                    </a:xfrm>
                    <a:prstGeom prst="rect">
                      <a:avLst/>
                    </a:prstGeom>
                  </pic:spPr>
                </pic:pic>
              </a:graphicData>
            </a:graphic>
          </wp:inline>
        </w:drawing>
      </w:r>
      <w:r>
        <w:t xml:space="preserve">  You can click FINISH LATER if you need to come back to the form later.  Once you click it you will receive an email with a link which will bring you back to the form.  Otherwise, click CONTINUE to fill out the form.</w:t>
      </w:r>
    </w:p>
    <w:p w:rsidR="00382162" w:rsidRDefault="00382162" w:rsidP="00382162">
      <w:pPr>
        <w:pStyle w:val="ListParagraph"/>
        <w:spacing w:line="240" w:lineRule="auto"/>
        <w:contextualSpacing w:val="0"/>
      </w:pPr>
    </w:p>
    <w:p w:rsidR="00382162" w:rsidRDefault="00382162" w:rsidP="00382162">
      <w:pPr>
        <w:pStyle w:val="ListParagraph"/>
        <w:numPr>
          <w:ilvl w:val="0"/>
          <w:numId w:val="1"/>
        </w:numPr>
        <w:spacing w:line="240" w:lineRule="auto"/>
        <w:contextualSpacing w:val="0"/>
      </w:pPr>
      <w:r>
        <w:t xml:space="preserve">The form is ready for you to fill out.  </w:t>
      </w:r>
      <w:r w:rsidRPr="00382162">
        <w:rPr>
          <w:noProof/>
        </w:rPr>
        <w:drawing>
          <wp:inline distT="0" distB="0" distL="0" distR="0" wp14:anchorId="5A4E52BD" wp14:editId="4FF8B48D">
            <wp:extent cx="5079477" cy="4572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08224" cy="4597875"/>
                    </a:xfrm>
                    <a:prstGeom prst="rect">
                      <a:avLst/>
                    </a:prstGeom>
                  </pic:spPr>
                </pic:pic>
              </a:graphicData>
            </a:graphic>
          </wp:inline>
        </w:drawing>
      </w:r>
      <w:r>
        <w:t xml:space="preserve">  </w:t>
      </w:r>
    </w:p>
    <w:p w:rsidR="00382162" w:rsidRDefault="00382162" w:rsidP="00382162">
      <w:pPr>
        <w:pStyle w:val="ListParagraph"/>
      </w:pPr>
    </w:p>
    <w:p w:rsidR="00382162" w:rsidRDefault="001E1CDD" w:rsidP="00382162">
      <w:pPr>
        <w:pStyle w:val="ListParagraph"/>
        <w:numPr>
          <w:ilvl w:val="0"/>
          <w:numId w:val="1"/>
        </w:numPr>
        <w:spacing w:line="240" w:lineRule="auto"/>
        <w:contextualSpacing w:val="0"/>
      </w:pPr>
      <w:r>
        <w:t>Once you have completed the required data entry, the form is ready to sign:</w:t>
      </w:r>
      <w:r w:rsidRPr="001E1CDD">
        <w:rPr>
          <w:noProof/>
        </w:rPr>
        <w:t xml:space="preserve"> </w:t>
      </w:r>
      <w:r w:rsidRPr="001E1CDD">
        <w:rPr>
          <w:noProof/>
        </w:rPr>
        <w:drawing>
          <wp:inline distT="0" distB="0" distL="0" distR="0" wp14:anchorId="4EF405EE" wp14:editId="34565B55">
            <wp:extent cx="3640429" cy="3733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3613" cy="3829374"/>
                    </a:xfrm>
                    <a:prstGeom prst="rect">
                      <a:avLst/>
                    </a:prstGeom>
                  </pic:spPr>
                </pic:pic>
              </a:graphicData>
            </a:graphic>
          </wp:inline>
        </w:drawing>
      </w:r>
    </w:p>
    <w:p w:rsidR="001E1CDD" w:rsidRDefault="001E1CDD" w:rsidP="001E1CDD">
      <w:pPr>
        <w:pStyle w:val="ListParagraph"/>
      </w:pPr>
    </w:p>
    <w:p w:rsidR="001E1CDD" w:rsidRDefault="001E1CDD" w:rsidP="00382162">
      <w:pPr>
        <w:pStyle w:val="ListParagraph"/>
        <w:numPr>
          <w:ilvl w:val="0"/>
          <w:numId w:val="1"/>
        </w:numPr>
        <w:spacing w:line="240" w:lineRule="auto"/>
        <w:contextualSpacing w:val="0"/>
      </w:pPr>
      <w:r>
        <w:t xml:space="preserve">Click the Sign Icon next to the Instructor Signature section:                                                                       </w:t>
      </w:r>
      <w:r w:rsidRPr="001E1CDD">
        <w:rPr>
          <w:noProof/>
        </w:rPr>
        <w:drawing>
          <wp:inline distT="0" distB="0" distL="0" distR="0" wp14:anchorId="6B37B5C2" wp14:editId="5344BEB3">
            <wp:extent cx="3381847" cy="819264"/>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81847" cy="819264"/>
                    </a:xfrm>
                    <a:prstGeom prst="rect">
                      <a:avLst/>
                    </a:prstGeom>
                  </pic:spPr>
                </pic:pic>
              </a:graphicData>
            </a:graphic>
          </wp:inline>
        </w:drawing>
      </w:r>
    </w:p>
    <w:p w:rsidR="001E1CDD" w:rsidRDefault="001E1CDD" w:rsidP="001E1CDD">
      <w:pPr>
        <w:pStyle w:val="ListParagraph"/>
      </w:pPr>
    </w:p>
    <w:p w:rsidR="001E1CDD" w:rsidRDefault="001E1CDD" w:rsidP="00382162">
      <w:pPr>
        <w:pStyle w:val="ListParagraph"/>
        <w:numPr>
          <w:ilvl w:val="0"/>
          <w:numId w:val="1"/>
        </w:numPr>
        <w:spacing w:line="240" w:lineRule="auto"/>
        <w:contextualSpacing w:val="0"/>
      </w:pPr>
      <w:r>
        <w:t xml:space="preserve">This will bring up the signature window: </w:t>
      </w:r>
      <w:r w:rsidRPr="001E1CDD">
        <w:rPr>
          <w:noProof/>
        </w:rPr>
        <w:drawing>
          <wp:inline distT="0" distB="0" distL="0" distR="0" wp14:anchorId="3352BEE6" wp14:editId="75FD8B3F">
            <wp:extent cx="5162445" cy="31146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87690" cy="3129906"/>
                    </a:xfrm>
                    <a:prstGeom prst="rect">
                      <a:avLst/>
                    </a:prstGeom>
                  </pic:spPr>
                </pic:pic>
              </a:graphicData>
            </a:graphic>
          </wp:inline>
        </w:drawing>
      </w:r>
      <w:r>
        <w:t xml:space="preserve">                                Click on the ADOPT AND SIGN button</w:t>
      </w:r>
    </w:p>
    <w:p w:rsidR="001E1CDD" w:rsidRDefault="001E1CDD" w:rsidP="001E1CDD">
      <w:pPr>
        <w:pStyle w:val="ListParagraph"/>
      </w:pPr>
    </w:p>
    <w:p w:rsidR="001E1CDD" w:rsidRDefault="001E1CDD" w:rsidP="001E1CDD">
      <w:pPr>
        <w:pStyle w:val="ListParagraph"/>
        <w:numPr>
          <w:ilvl w:val="0"/>
          <w:numId w:val="1"/>
        </w:numPr>
        <w:spacing w:line="240" w:lineRule="auto"/>
        <w:contextualSpacing w:val="0"/>
      </w:pPr>
      <w:r>
        <w:t>You are now ready to submit your form to the Office of the Dean of the College you have chosen by clicking the FINISH button at the top or bottom of the form:</w:t>
      </w:r>
      <w:r w:rsidRPr="001E1CDD">
        <w:rPr>
          <w:noProof/>
        </w:rPr>
        <w:t xml:space="preserve"> </w:t>
      </w:r>
      <w:r w:rsidRPr="001E1CDD">
        <w:rPr>
          <w:noProof/>
        </w:rPr>
        <w:drawing>
          <wp:inline distT="0" distB="0" distL="0" distR="0" wp14:anchorId="2F2EDC82" wp14:editId="3C1FE5BC">
            <wp:extent cx="6553200" cy="5337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64319" cy="5346881"/>
                    </a:xfrm>
                    <a:prstGeom prst="rect">
                      <a:avLst/>
                    </a:prstGeom>
                  </pic:spPr>
                </pic:pic>
              </a:graphicData>
            </a:graphic>
          </wp:inline>
        </w:drawing>
      </w:r>
      <w:r>
        <w:rPr>
          <w:noProof/>
        </w:rPr>
        <w:t xml:space="preserve">  </w:t>
      </w:r>
    </w:p>
    <w:p w:rsidR="008159BA" w:rsidRDefault="001E1CDD" w:rsidP="008159BA">
      <w:pPr>
        <w:pStyle w:val="ListParagraph"/>
        <w:numPr>
          <w:ilvl w:val="0"/>
          <w:numId w:val="1"/>
        </w:numPr>
        <w:spacing w:line="240" w:lineRule="auto"/>
        <w:contextualSpacing w:val="0"/>
      </w:pPr>
      <w:r>
        <w:t xml:space="preserve">You are given the option to print or download the document </w:t>
      </w:r>
      <w:r w:rsidR="008159BA">
        <w:t xml:space="preserve">in its current state of completion.  </w:t>
      </w:r>
      <w:r w:rsidR="008159BA" w:rsidRPr="008159BA">
        <w:rPr>
          <w:noProof/>
        </w:rPr>
        <w:drawing>
          <wp:inline distT="0" distB="0" distL="0" distR="0" wp14:anchorId="30D19268" wp14:editId="461FC128">
            <wp:extent cx="3143250" cy="2260663"/>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93084" cy="2296504"/>
                    </a:xfrm>
                    <a:prstGeom prst="rect">
                      <a:avLst/>
                    </a:prstGeom>
                  </pic:spPr>
                </pic:pic>
              </a:graphicData>
            </a:graphic>
          </wp:inline>
        </w:drawing>
      </w:r>
    </w:p>
    <w:p w:rsidR="006D4898" w:rsidRDefault="008159BA" w:rsidP="00382162">
      <w:pPr>
        <w:pStyle w:val="ListParagraph"/>
        <w:spacing w:line="240" w:lineRule="auto"/>
        <w:contextualSpacing w:val="0"/>
      </w:pPr>
      <w:r>
        <w:t xml:space="preserve">Please note that you will receive a </w:t>
      </w:r>
      <w:r w:rsidR="00ED34CD">
        <w:t>copy of the completed document once all signers have completed their sections.</w:t>
      </w:r>
    </w:p>
    <w:p w:rsidR="006D4898" w:rsidRDefault="006D4898"/>
    <w:sectPr w:rsidR="006D4898" w:rsidSect="006D4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8225E"/>
    <w:multiLevelType w:val="hybridMultilevel"/>
    <w:tmpl w:val="F592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98"/>
    <w:rsid w:val="000A0523"/>
    <w:rsid w:val="000B0579"/>
    <w:rsid w:val="001672AF"/>
    <w:rsid w:val="001E1CDD"/>
    <w:rsid w:val="00322404"/>
    <w:rsid w:val="00382162"/>
    <w:rsid w:val="006D4898"/>
    <w:rsid w:val="0075523E"/>
    <w:rsid w:val="008159BA"/>
    <w:rsid w:val="008F6080"/>
    <w:rsid w:val="00ED34CD"/>
    <w:rsid w:val="00F9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BB22"/>
  <w15:chartTrackingRefBased/>
  <w15:docId w15:val="{A5301A8C-624E-46B1-BE30-36F54E54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898"/>
    <w:pPr>
      <w:ind w:left="720"/>
      <w:contextualSpacing/>
    </w:pPr>
  </w:style>
  <w:style w:type="character" w:styleId="Hyperlink">
    <w:name w:val="Hyperlink"/>
    <w:basedOn w:val="DefaultParagraphFont"/>
    <w:uiPriority w:val="99"/>
    <w:unhideWhenUsed/>
    <w:rsid w:val="000B0579"/>
    <w:rPr>
      <w:color w:val="0563C1" w:themeColor="hyperlink"/>
      <w:u w:val="single"/>
    </w:rPr>
  </w:style>
  <w:style w:type="character" w:styleId="UnresolvedMention">
    <w:name w:val="Unresolved Mention"/>
    <w:basedOn w:val="DefaultParagraphFont"/>
    <w:uiPriority w:val="99"/>
    <w:semiHidden/>
    <w:unhideWhenUsed/>
    <w:rsid w:val="000B0579"/>
    <w:rPr>
      <w:color w:val="605E5C"/>
      <w:shd w:val="clear" w:color="auto" w:fill="E1DFDD"/>
    </w:rPr>
  </w:style>
  <w:style w:type="character" w:styleId="FollowedHyperlink">
    <w:name w:val="FollowedHyperlink"/>
    <w:basedOn w:val="DefaultParagraphFont"/>
    <w:uiPriority w:val="99"/>
    <w:semiHidden/>
    <w:unhideWhenUsed/>
    <w:rsid w:val="000B0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alt.edu/secure/docusign/forms/law/grade-change.cf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balt.edu/secure/docusign/forms/msb/grade-change.cf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www.ubalt.edu/secure/docusign/forms/cpa/grade-change.cfm" TargetMode="External"/><Relationship Id="rId11" Type="http://schemas.openxmlformats.org/officeDocument/2006/relationships/image" Target="media/image3.png"/><Relationship Id="rId5" Type="http://schemas.openxmlformats.org/officeDocument/2006/relationships/hyperlink" Target="https://www.ubalt.edu/secure/docusign/forms/cas/grade-change.cfm" TargetMode="Externa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Vickers</dc:creator>
  <cp:keywords/>
  <dc:description/>
  <cp:lastModifiedBy>Ronald Vickers</cp:lastModifiedBy>
  <cp:revision>3</cp:revision>
  <dcterms:created xsi:type="dcterms:W3CDTF">2021-02-25T17:12:00Z</dcterms:created>
  <dcterms:modified xsi:type="dcterms:W3CDTF">2021-02-25T17:20:00Z</dcterms:modified>
</cp:coreProperties>
</file>