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01182159" w:rsidR="00BC7022" w:rsidRPr="005D2B76" w:rsidRDefault="0042650B" w:rsidP="00BC7022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  <w:bCs/>
        </w:rPr>
        <w:t xml:space="preserve">DRAFT </w:t>
      </w:r>
      <w:r w:rsidR="00BC7022" w:rsidRPr="15843DB6">
        <w:rPr>
          <w:rFonts w:ascii="Helvetica Neue" w:hAnsi="Helvetica Neue"/>
          <w:b/>
          <w:bCs/>
        </w:rPr>
        <w:t>UFS Agenda</w:t>
      </w:r>
    </w:p>
    <w:p w14:paraId="758BE212" w14:textId="71747F22" w:rsidR="00BC7022" w:rsidRPr="005D2B76" w:rsidRDefault="00BC7022" w:rsidP="78449419">
      <w:pPr>
        <w:jc w:val="center"/>
        <w:rPr>
          <w:rFonts w:ascii="Helvetica Neue" w:hAnsi="Helvetica Neue"/>
          <w:b/>
          <w:bCs/>
        </w:rPr>
      </w:pPr>
      <w:r w:rsidRPr="78449419">
        <w:rPr>
          <w:rFonts w:ascii="Helvetica Neue" w:hAnsi="Helvetica Neue"/>
          <w:b/>
          <w:bCs/>
        </w:rPr>
        <w:t xml:space="preserve">Meeting: </w:t>
      </w:r>
      <w:r w:rsidR="00EC058A">
        <w:rPr>
          <w:rFonts w:ascii="Helvetica Neue" w:hAnsi="Helvetica Neue"/>
          <w:b/>
          <w:bCs/>
        </w:rPr>
        <w:t>2</w:t>
      </w:r>
      <w:r w:rsidRPr="78449419">
        <w:rPr>
          <w:rFonts w:ascii="Helvetica Neue" w:hAnsi="Helvetica Neue"/>
          <w:b/>
          <w:bCs/>
        </w:rPr>
        <w:t xml:space="preserve"> </w:t>
      </w:r>
      <w:r w:rsidR="00EC058A">
        <w:rPr>
          <w:rFonts w:ascii="Helvetica Neue" w:hAnsi="Helvetica Neue"/>
          <w:b/>
          <w:bCs/>
        </w:rPr>
        <w:t>September</w:t>
      </w:r>
      <w:r w:rsidRPr="78449419">
        <w:rPr>
          <w:rFonts w:ascii="Helvetica Neue" w:hAnsi="Helvetica Neue"/>
          <w:b/>
          <w:bCs/>
        </w:rPr>
        <w:t xml:space="preserve"> 2020</w:t>
      </w:r>
    </w:p>
    <w:p w14:paraId="126CB943" w14:textId="77777777" w:rsidR="00BC7022" w:rsidRPr="005D245A" w:rsidRDefault="00BC7022" w:rsidP="00BC7022">
      <w:pPr>
        <w:jc w:val="center"/>
        <w:rPr>
          <w:rFonts w:ascii="Helvetica Neue" w:hAnsi="Helvetica Neue"/>
          <w:b/>
          <w:color w:val="000000" w:themeColor="text1"/>
        </w:rPr>
      </w:pPr>
      <w:r w:rsidRPr="78449419">
        <w:rPr>
          <w:rFonts w:ascii="Helvetica Neue" w:hAnsi="Helvetica Neue"/>
          <w:b/>
          <w:bCs/>
          <w:color w:val="000000" w:themeColor="text1"/>
        </w:rPr>
        <w:t>Zoom</w:t>
      </w:r>
    </w:p>
    <w:p w14:paraId="18AAE85B" w14:textId="77777777" w:rsidR="00BC7022" w:rsidRPr="005D2B76" w:rsidRDefault="00BC7022" w:rsidP="00BC7022">
      <w:pPr>
        <w:rPr>
          <w:rFonts w:ascii="Helvetica Neue" w:hAnsi="Helvetica Neue"/>
        </w:rPr>
      </w:pPr>
    </w:p>
    <w:p w14:paraId="6FA0A0A1" w14:textId="1D42F97E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  <w:r w:rsidRPr="15843DB6">
        <w:rPr>
          <w:rFonts w:ascii="Helvetica Neue" w:hAnsi="Helvetica Neue" w:cs="Gill Sans"/>
          <w:color w:val="222222"/>
          <w:lang w:val="en"/>
        </w:rPr>
        <w:t xml:space="preserve">The UFS, at the discretion of the Executive Committee reserves the right to schedule a follow up meeting one week hence </w:t>
      </w:r>
      <w:r w:rsidR="0042650B">
        <w:rPr>
          <w:rFonts w:ascii="Helvetica Neue" w:hAnsi="Helvetica Neue" w:cs="Gill Sans"/>
          <w:color w:val="222222"/>
          <w:lang w:val="en"/>
        </w:rPr>
        <w:t>t</w:t>
      </w:r>
      <w:r w:rsidRPr="15843DB6">
        <w:rPr>
          <w:rFonts w:ascii="Helvetica Neue" w:hAnsi="Helvetica Neue" w:cs="Gill Sans"/>
          <w:color w:val="222222"/>
          <w:lang w:val="en"/>
        </w:rPr>
        <w:t xml:space="preserve">o complete discussions of and actions on agenda items not addressed at this meeting. </w:t>
      </w:r>
    </w:p>
    <w:p w14:paraId="003F3BD3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14E6C088" w14:textId="439D45C4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  <w:r w:rsidRPr="15843DB6">
        <w:rPr>
          <w:rFonts w:ascii="Helvetica Neue" w:hAnsi="Helvetica Neue" w:cs="Gill Sans"/>
          <w:i/>
          <w:iCs/>
          <w:color w:val="222222"/>
          <w:lang w:val="en"/>
        </w:rPr>
        <w:t>Please remember</w:t>
      </w:r>
      <w:r w:rsidRPr="15843DB6">
        <w:rPr>
          <w:rFonts w:ascii="Helvetica Neue" w:hAnsi="Helvetica Neue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15843DB6">
        <w:rPr>
          <w:rFonts w:ascii="Helvetica Neue" w:hAnsi="Helvetica Neue" w:cs="Gill Sans"/>
          <w:color w:val="222222"/>
          <w:lang w:val="en"/>
        </w:rPr>
        <w:t>are</w:t>
      </w:r>
      <w:r w:rsidRPr="15843DB6">
        <w:rPr>
          <w:rFonts w:ascii="Helvetica Neue" w:hAnsi="Helvetica Neue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0D97C67E" w14:textId="64D8DFEC" w:rsidR="00EC058A" w:rsidRDefault="00EC058A" w:rsidP="00BC7022">
      <w:pPr>
        <w:rPr>
          <w:rFonts w:ascii="Helvetica Neue" w:hAnsi="Helvetica Neue" w:cs="Gill Sans"/>
          <w:color w:val="222222"/>
          <w:lang w:val="en"/>
        </w:rPr>
      </w:pPr>
      <w:r w:rsidRPr="0042650B">
        <w:rPr>
          <w:rFonts w:ascii="Helvetica Neue" w:hAnsi="Helvetica Neue" w:cs="Gill Sans"/>
          <w:i/>
          <w:color w:val="222222"/>
          <w:lang w:val="en"/>
        </w:rPr>
        <w:t>For the duration of our meetings using Zoom please</w:t>
      </w:r>
      <w:r>
        <w:rPr>
          <w:rFonts w:ascii="Helvetica Neue" w:hAnsi="Helvetica Neue" w:cs="Gill Sans"/>
          <w:color w:val="222222"/>
          <w:lang w:val="en"/>
        </w:rPr>
        <w:t>:</w:t>
      </w:r>
    </w:p>
    <w:p w14:paraId="6F134B0E" w14:textId="3FF20D01" w:rsid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Ensure that your real name is displayed</w:t>
      </w:r>
    </w:p>
    <w:p w14:paraId="43E9B24F" w14:textId="579F8321" w:rsid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Use the “raise hand” feature to indicate that you would like to be recognized</w:t>
      </w:r>
    </w:p>
    <w:p w14:paraId="1D7661B5" w14:textId="3FDED8C6" w:rsidR="0042650B" w:rsidRDefault="0042650B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Keep muted</w:t>
      </w:r>
    </w:p>
    <w:p w14:paraId="72A336F5" w14:textId="739088EC" w:rsidR="00EC058A" w:rsidRPr="00EC058A" w:rsidRDefault="00EC058A" w:rsidP="00EC058A">
      <w:pPr>
        <w:pStyle w:val="ListParagraph"/>
        <w:numPr>
          <w:ilvl w:val="0"/>
          <w:numId w:val="11"/>
        </w:numPr>
        <w:rPr>
          <w:rFonts w:ascii="Helvetica Neue" w:hAnsi="Helvetica Neue" w:cs="Gill Sans"/>
          <w:color w:val="222222"/>
          <w:lang w:val="en"/>
        </w:rPr>
      </w:pPr>
      <w:r>
        <w:rPr>
          <w:rFonts w:ascii="Helvetica Neue" w:hAnsi="Helvetica Neue"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5D2B76" w:rsidRDefault="00BC7022" w:rsidP="00BC7022">
      <w:pPr>
        <w:rPr>
          <w:rFonts w:ascii="Helvetica Neue" w:hAnsi="Helvetica Neue" w:cs="Gill Sans"/>
          <w:color w:val="222222"/>
          <w:lang w:val="en"/>
        </w:rPr>
      </w:pPr>
    </w:p>
    <w:p w14:paraId="5492184A" w14:textId="77777777" w:rsidR="00BC7022" w:rsidRPr="005D2B76" w:rsidRDefault="00BC7022" w:rsidP="00BC7022">
      <w:pPr>
        <w:rPr>
          <w:rFonts w:ascii="Helvetica Neue" w:hAnsi="Helvetica Neue" w:cs="Gill Sans"/>
          <w:b/>
          <w:bCs/>
          <w:color w:val="222222"/>
          <w:lang w:val="en"/>
        </w:rPr>
      </w:pPr>
      <w:r w:rsidRPr="005D2B76">
        <w:rPr>
          <w:rFonts w:ascii="Helvetica Neue" w:hAnsi="Helvetica Neue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5D2B76" w:rsidRDefault="00BC7022" w:rsidP="00BC7022">
      <w:pPr>
        <w:rPr>
          <w:rFonts w:ascii="Helvetica Neue" w:hAnsi="Helvetica Neue" w:cs="Gill Sans"/>
          <w:i/>
          <w:iCs/>
          <w:color w:val="222222"/>
          <w:lang w:val="en"/>
        </w:rPr>
      </w:pPr>
      <w:r w:rsidRPr="005D2B76">
        <w:rPr>
          <w:rFonts w:ascii="Helvetica Neue" w:hAnsi="Helvetica Neue" w:cs="Gill Sans"/>
          <w:i/>
          <w:iCs/>
          <w:color w:val="222222"/>
          <w:lang w:val="en"/>
        </w:rPr>
        <w:t>Logistical Items</w:t>
      </w:r>
    </w:p>
    <w:p w14:paraId="29947925" w14:textId="3ACEB31D" w:rsidR="00BC7022" w:rsidRPr="005D2B76" w:rsidRDefault="00BC7022" w:rsidP="00BC7022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78449419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 w:rsidR="00B37714">
        <w:rPr>
          <w:rFonts w:ascii="Helvetica Neue" w:eastAsia="Times New Roman" w:hAnsi="Helvetica Neue" w:cs="Gill Sans"/>
          <w:color w:val="222222"/>
          <w:lang w:val="en"/>
        </w:rPr>
        <w:t>August</w:t>
      </w:r>
      <w:r w:rsidR="55E4969B" w:rsidRPr="78449419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78449419">
        <w:rPr>
          <w:rFonts w:ascii="Helvetica Neue" w:eastAsia="Times New Roman" w:hAnsi="Helvetica Neue" w:cs="Gill Sans"/>
          <w:color w:val="222222"/>
          <w:lang w:val="en"/>
        </w:rPr>
        <w:t>2020 minutes</w:t>
      </w:r>
      <w:r w:rsidR="00B37714">
        <w:rPr>
          <w:rFonts w:ascii="Helvetica Neue" w:eastAsia="Times New Roman" w:hAnsi="Helvetica Neue" w:cs="Gill Sans"/>
          <w:color w:val="222222"/>
          <w:lang w:val="en"/>
        </w:rPr>
        <w:t>?</w:t>
      </w:r>
    </w:p>
    <w:p w14:paraId="3FF84454" w14:textId="199F05F7" w:rsidR="00BC7022" w:rsidRPr="00514AA8" w:rsidRDefault="00BC7022" w:rsidP="00BC7022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6855DFA4">
        <w:rPr>
          <w:rFonts w:ascii="Helvetica Neue" w:eastAsia="Times New Roman" w:hAnsi="Helvetica Neue" w:cs="Gill Sans"/>
          <w:color w:val="222222"/>
          <w:lang w:val="en"/>
        </w:rPr>
        <w:t xml:space="preserve">Approval of and amendments to </w:t>
      </w:r>
      <w:r w:rsidR="00B37714">
        <w:rPr>
          <w:rFonts w:ascii="Helvetica Neue" w:eastAsia="Times New Roman" w:hAnsi="Helvetica Neue" w:cs="Gill Sans"/>
          <w:color w:val="222222"/>
          <w:lang w:val="en"/>
        </w:rPr>
        <w:t>Sept</w:t>
      </w:r>
      <w:r w:rsidR="5517E69D" w:rsidRPr="6855DFA4">
        <w:rPr>
          <w:rFonts w:ascii="Helvetica Neue" w:eastAsia="Times New Roman" w:hAnsi="Helvetica Neue" w:cs="Gill Sans"/>
          <w:color w:val="222222"/>
          <w:lang w:val="en"/>
        </w:rPr>
        <w:t xml:space="preserve"> 2020</w:t>
      </w:r>
      <w:r w:rsidR="2250E2F2" w:rsidRPr="6855DFA4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6855DFA4">
        <w:rPr>
          <w:rFonts w:ascii="Helvetica Neue" w:eastAsia="Times New Roman" w:hAnsi="Helvetica Neue" w:cs="Gill Sans"/>
          <w:color w:val="222222"/>
          <w:lang w:val="en"/>
        </w:rPr>
        <w:t xml:space="preserve">agenda </w:t>
      </w:r>
    </w:p>
    <w:p w14:paraId="326213B9" w14:textId="77777777" w:rsidR="00BC7022" w:rsidRDefault="00BC7022" w:rsidP="00BC7022">
      <w:pPr>
        <w:rPr>
          <w:rFonts w:ascii="Helvetica Neue" w:hAnsi="Helvetica Neue"/>
          <w:i/>
          <w:iCs/>
        </w:rPr>
      </w:pPr>
    </w:p>
    <w:p w14:paraId="6909F22D" w14:textId="55400088" w:rsidR="002D4AE1" w:rsidRDefault="00BC7022" w:rsidP="00BC7022">
      <w:pPr>
        <w:rPr>
          <w:rFonts w:ascii="Helvetica Neue" w:hAnsi="Helvetica Neue"/>
          <w:i/>
          <w:iCs/>
        </w:rPr>
      </w:pPr>
      <w:r w:rsidRPr="6855DFA4">
        <w:rPr>
          <w:rFonts w:ascii="Helvetica Neue" w:hAnsi="Helvetica Neue"/>
          <w:i/>
          <w:iCs/>
        </w:rPr>
        <w:t>Information Items</w:t>
      </w:r>
    </w:p>
    <w:p w14:paraId="73C7522B" w14:textId="5E44E6FF" w:rsidR="00660485" w:rsidRDefault="00491C7B" w:rsidP="00660485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Update from GSC on the status of University Wide Committees</w:t>
      </w:r>
    </w:p>
    <w:p w14:paraId="145EB568" w14:textId="72F8ED40" w:rsidR="002634EC" w:rsidRDefault="002634EC" w:rsidP="00660485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Report on 19-20</w:t>
      </w:r>
      <w:bookmarkStart w:id="0" w:name="_GoBack"/>
      <w:bookmarkEnd w:id="0"/>
      <w:r>
        <w:rPr>
          <w:rFonts w:ascii="Helvetica Neue" w:hAnsi="Helvetica Neue"/>
        </w:rPr>
        <w:t xml:space="preserve"> conduct cases from SSSS</w:t>
      </w:r>
    </w:p>
    <w:p w14:paraId="004458EC" w14:textId="677C9088" w:rsidR="00660485" w:rsidRPr="00C25E1E" w:rsidRDefault="00660485" w:rsidP="00660485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>TBD</w:t>
      </w:r>
      <w:r w:rsidR="00491C7B">
        <w:rPr>
          <w:rFonts w:ascii="Helvetica Neue" w:hAnsi="Helvetica Neue"/>
        </w:rPr>
        <w:t xml:space="preserve"> – More budget information?</w:t>
      </w:r>
    </w:p>
    <w:p w14:paraId="7F4F8E6D" w14:textId="77777777" w:rsidR="00C25E1E" w:rsidRPr="00AF66C3" w:rsidRDefault="00C25E1E" w:rsidP="00BC7022">
      <w:pPr>
        <w:rPr>
          <w:rFonts w:ascii="Helvetica Neue" w:hAnsi="Helvetica Neue"/>
        </w:rPr>
      </w:pPr>
    </w:p>
    <w:p w14:paraId="205A20C9" w14:textId="0C053E33" w:rsidR="00601FD5" w:rsidRDefault="00601FD5" w:rsidP="15843DB6">
      <w:pPr>
        <w:rPr>
          <w:rFonts w:ascii="Helvetica Neue" w:hAnsi="Helvetica Neue"/>
          <w:b/>
          <w:bCs/>
        </w:rPr>
      </w:pPr>
      <w:r w:rsidRPr="15843DB6">
        <w:rPr>
          <w:rFonts w:ascii="Helvetica Neue" w:hAnsi="Helvetica Neue"/>
          <w:b/>
          <w:bCs/>
          <w:u w:val="single"/>
        </w:rPr>
        <w:t>Action items</w:t>
      </w:r>
      <w:r w:rsidRPr="15843DB6">
        <w:rPr>
          <w:rFonts w:ascii="Helvetica Neue" w:hAnsi="Helvetica Neue"/>
          <w:b/>
          <w:bCs/>
        </w:rPr>
        <w:t xml:space="preserve"> </w:t>
      </w:r>
    </w:p>
    <w:p w14:paraId="569F96E6" w14:textId="5421AA94" w:rsidR="00601FD5" w:rsidRPr="00C25E1E" w:rsidRDefault="00C25E1E" w:rsidP="15843D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Helvetica Neue" w:hAnsi="Helvetica Neue"/>
        </w:rPr>
        <w:t>L</w:t>
      </w:r>
      <w:r w:rsidR="002634EC">
        <w:rPr>
          <w:rFonts w:ascii="Helvetica Neue" w:hAnsi="Helvetica Neue"/>
        </w:rPr>
        <w:t xml:space="preserve">ibrary Faculty </w:t>
      </w:r>
      <w:r>
        <w:rPr>
          <w:rFonts w:ascii="Helvetica Neue" w:hAnsi="Helvetica Neue"/>
        </w:rPr>
        <w:t>S</w:t>
      </w:r>
      <w:r w:rsidR="002634EC">
        <w:rPr>
          <w:rFonts w:ascii="Helvetica Neue" w:hAnsi="Helvetica Neue"/>
        </w:rPr>
        <w:t>enate</w:t>
      </w:r>
      <w:r>
        <w:rPr>
          <w:rFonts w:ascii="Helvetica Neue" w:hAnsi="Helvetica Neue"/>
        </w:rPr>
        <w:t xml:space="preserve"> Resolution on Diversity</w:t>
      </w:r>
    </w:p>
    <w:p w14:paraId="5B0D10AF" w14:textId="4125B2B0" w:rsidR="00C25E1E" w:rsidRDefault="002634EC" w:rsidP="15843DB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UFS </w:t>
      </w:r>
      <w:r w:rsidR="00C25E1E">
        <w:rPr>
          <w:rFonts w:eastAsiaTheme="minorEastAsia"/>
        </w:rPr>
        <w:t>Committee Charges</w:t>
      </w:r>
    </w:p>
    <w:p w14:paraId="03CAADF4" w14:textId="559BA77E" w:rsidR="00C25E1E" w:rsidRDefault="00C25E1E" w:rsidP="00C25E1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APC</w:t>
      </w:r>
    </w:p>
    <w:p w14:paraId="4F756C88" w14:textId="2138B607" w:rsidR="00C25E1E" w:rsidRDefault="00C25E1E" w:rsidP="00C25E1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GEC</w:t>
      </w:r>
    </w:p>
    <w:p w14:paraId="17ABE5F7" w14:textId="0172AC2D" w:rsidR="00C25E1E" w:rsidRDefault="00C25E1E" w:rsidP="00C25E1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ASC</w:t>
      </w:r>
    </w:p>
    <w:p w14:paraId="0D4589F4" w14:textId="7299984B" w:rsidR="00660485" w:rsidRDefault="00C25E1E" w:rsidP="0066048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Grad Council</w:t>
      </w:r>
    </w:p>
    <w:p w14:paraId="09747514" w14:textId="35E1F217" w:rsidR="00660485" w:rsidRPr="00660485" w:rsidRDefault="00491C7B" w:rsidP="0066048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Next steps for</w:t>
      </w:r>
      <w:r w:rsidR="00660485">
        <w:rPr>
          <w:rFonts w:eastAsiaTheme="minorEastAsia"/>
        </w:rPr>
        <w:t xml:space="preserve"> the anti-bullying policy</w:t>
      </w:r>
    </w:p>
    <w:p w14:paraId="1DF4311A" w14:textId="7B697D86" w:rsidR="15843DB6" w:rsidRDefault="15843DB6" w:rsidP="15843DB6">
      <w:pPr>
        <w:rPr>
          <w:rFonts w:ascii="Helvetica Neue" w:hAnsi="Helvetica Neue"/>
        </w:rPr>
      </w:pPr>
    </w:p>
    <w:p w14:paraId="7BC45972" w14:textId="77777777" w:rsidR="00BC7022" w:rsidRPr="004245A6" w:rsidRDefault="00BC7022" w:rsidP="00BC7022">
      <w:pPr>
        <w:rPr>
          <w:rFonts w:ascii="Helvetica Neue" w:hAnsi="Helvetica Neue"/>
          <w:b/>
          <w:bCs/>
          <w:u w:val="single"/>
        </w:rPr>
      </w:pPr>
      <w:r w:rsidRPr="78449419">
        <w:rPr>
          <w:rFonts w:ascii="Helvetica Neue" w:hAnsi="Helvetica Neue"/>
          <w:b/>
          <w:bCs/>
          <w:u w:val="single"/>
        </w:rPr>
        <w:t>Strategic discussion Items</w:t>
      </w:r>
    </w:p>
    <w:p w14:paraId="4B011994" w14:textId="4F07F6CD" w:rsidR="00BC7022" w:rsidRDefault="00660485" w:rsidP="00660485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 xml:space="preserve">What’s the </w:t>
      </w:r>
      <w:r w:rsidR="0042650B">
        <w:rPr>
          <w:rFonts w:eastAsiaTheme="minorEastAsia"/>
        </w:rPr>
        <w:t>status of</w:t>
      </w:r>
      <w:r>
        <w:rPr>
          <w:rFonts w:eastAsiaTheme="minorEastAsia"/>
        </w:rPr>
        <w:t xml:space="preserve"> </w:t>
      </w:r>
      <w:r w:rsidRPr="00660485">
        <w:rPr>
          <w:rFonts w:eastAsiaTheme="minorEastAsia"/>
        </w:rPr>
        <w:t>Fall Enrollment</w:t>
      </w:r>
      <w:r>
        <w:rPr>
          <w:rFonts w:eastAsiaTheme="minorEastAsia"/>
        </w:rPr>
        <w:t>?</w:t>
      </w:r>
    </w:p>
    <w:p w14:paraId="7DE9CFF5" w14:textId="6C89A2B4" w:rsidR="00BC7022" w:rsidRDefault="00660485" w:rsidP="00BC7022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lastRenderedPageBreak/>
        <w:t>How will the Campus Planning Group proceed</w:t>
      </w:r>
      <w:r w:rsidR="0042650B">
        <w:rPr>
          <w:rFonts w:eastAsiaTheme="minorEastAsia"/>
        </w:rPr>
        <w:t xml:space="preserve"> as we begin to plan for the spring</w:t>
      </w:r>
      <w:r>
        <w:rPr>
          <w:rFonts w:eastAsiaTheme="minorEastAsia"/>
        </w:rPr>
        <w:t>?</w:t>
      </w:r>
    </w:p>
    <w:p w14:paraId="7733C86D" w14:textId="53854C16" w:rsidR="00491C7B" w:rsidRPr="00491C7B" w:rsidRDefault="00491C7B" w:rsidP="00491C7B">
      <w:pPr>
        <w:pStyle w:val="ListParagraph"/>
        <w:numPr>
          <w:ilvl w:val="0"/>
          <w:numId w:val="7"/>
        </w:numPr>
        <w:spacing w:line="259" w:lineRule="auto"/>
        <w:rPr>
          <w:rFonts w:eastAsiaTheme="minorEastAsia"/>
        </w:rPr>
      </w:pPr>
      <w:r>
        <w:rPr>
          <w:rFonts w:ascii="Helvetica Neue" w:hAnsi="Helvetica Neue"/>
          <w:bCs/>
        </w:rPr>
        <w:t>How can we support students serving as election personnel?</w:t>
      </w:r>
    </w:p>
    <w:p w14:paraId="0DDBEEEE" w14:textId="77777777" w:rsidR="00BC7022" w:rsidRPr="00AF66C3" w:rsidRDefault="00BC7022" w:rsidP="00BC7022">
      <w:pPr>
        <w:rPr>
          <w:rFonts w:ascii="Helvetica Neue" w:hAnsi="Helvetica Neue"/>
        </w:rPr>
      </w:pPr>
    </w:p>
    <w:p w14:paraId="4969DCEE" w14:textId="6390B526" w:rsidR="00BC7022" w:rsidRPr="005D2B76" w:rsidRDefault="00BC7022" w:rsidP="00BC7022">
      <w:pPr>
        <w:rPr>
          <w:rFonts w:ascii="Helvetica Neue" w:hAnsi="Helvetica Neue"/>
          <w:u w:val="single"/>
        </w:rPr>
      </w:pPr>
      <w:r w:rsidRPr="005D2B76">
        <w:rPr>
          <w:rFonts w:ascii="Helvetica Neue" w:hAnsi="Helvetica Neue"/>
          <w:u w:val="single"/>
        </w:rPr>
        <w:t xml:space="preserve">Upcoming </w:t>
      </w:r>
    </w:p>
    <w:p w14:paraId="6D6777B1" w14:textId="23429925" w:rsidR="00BC7022" w:rsidRPr="00660485" w:rsidRDefault="00BC7022" w:rsidP="00660485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78449419">
        <w:rPr>
          <w:rFonts w:ascii="Helvetica Neue" w:hAnsi="Helvetica Neue"/>
        </w:rPr>
        <w:t>UFS 2</w:t>
      </w:r>
      <w:r w:rsidR="406E636A" w:rsidRPr="78449419">
        <w:rPr>
          <w:rFonts w:ascii="Helvetica Neue" w:hAnsi="Helvetica Neue"/>
        </w:rPr>
        <w:t>0</w:t>
      </w:r>
      <w:r w:rsidRPr="78449419">
        <w:rPr>
          <w:rFonts w:ascii="Helvetica Neue" w:hAnsi="Helvetica Neue"/>
        </w:rPr>
        <w:t>-2</w:t>
      </w:r>
      <w:r w:rsidR="27010756" w:rsidRPr="78449419">
        <w:rPr>
          <w:rFonts w:ascii="Helvetica Neue" w:hAnsi="Helvetica Neue"/>
        </w:rPr>
        <w:t>1</w:t>
      </w:r>
      <w:r w:rsidRPr="78449419">
        <w:rPr>
          <w:rFonts w:ascii="Helvetica Neue" w:hAnsi="Helvetica Neue"/>
        </w:rPr>
        <w:t xml:space="preserve"> meeting dates (all on Zoom)</w:t>
      </w:r>
    </w:p>
    <w:p w14:paraId="25FF863D" w14:textId="4CF9D4F7" w:rsidR="00BC7022" w:rsidRDefault="2568AA01" w:rsidP="78449419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6855DFA4">
        <w:rPr>
          <w:rFonts w:ascii="Helvetica Neue" w:hAnsi="Helvetica Neue"/>
        </w:rPr>
        <w:t xml:space="preserve">Oct </w:t>
      </w:r>
      <w:r w:rsidR="4DEA56F7" w:rsidRPr="6855DFA4">
        <w:rPr>
          <w:rFonts w:ascii="Helvetica Neue" w:hAnsi="Helvetica Neue"/>
        </w:rPr>
        <w:t>7</w:t>
      </w:r>
    </w:p>
    <w:p w14:paraId="7D59CFDF" w14:textId="762E770D" w:rsidR="00660485" w:rsidRDefault="00660485" w:rsidP="00660485">
      <w:pPr>
        <w:pStyle w:val="ListParagraph"/>
        <w:numPr>
          <w:ilvl w:val="2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Planning for the </w:t>
      </w:r>
      <w:r w:rsidR="004D73D6">
        <w:rPr>
          <w:rFonts w:ascii="Helvetica Neue" w:hAnsi="Helvetica Neue"/>
        </w:rPr>
        <w:t>Spring</w:t>
      </w:r>
      <w:r w:rsidR="005F3646">
        <w:rPr>
          <w:rFonts w:ascii="Helvetica Neue" w:hAnsi="Helvetica Neue"/>
        </w:rPr>
        <w:t xml:space="preserve"> (cont.)</w:t>
      </w:r>
    </w:p>
    <w:p w14:paraId="276BEE3C" w14:textId="71D7C2D1" w:rsidR="00660485" w:rsidRDefault="00660485" w:rsidP="00660485">
      <w:pPr>
        <w:pStyle w:val="ListParagraph"/>
        <w:numPr>
          <w:ilvl w:val="2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What do faculty need to understand the budget?</w:t>
      </w:r>
    </w:p>
    <w:p w14:paraId="49D2588D" w14:textId="37F94BA5" w:rsidR="00660485" w:rsidRPr="005D2B76" w:rsidRDefault="00660485" w:rsidP="00660485">
      <w:pPr>
        <w:pStyle w:val="ListParagraph"/>
        <w:numPr>
          <w:ilvl w:val="2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 </w:t>
      </w:r>
      <w:proofErr w:type="spellStart"/>
      <w:r>
        <w:rPr>
          <w:rFonts w:ascii="Helvetica Neue" w:hAnsi="Helvetica Neue"/>
        </w:rPr>
        <w:t>BoR</w:t>
      </w:r>
      <w:proofErr w:type="spellEnd"/>
      <w:r>
        <w:rPr>
          <w:rFonts w:ascii="Helvetica Neue" w:hAnsi="Helvetica Neue"/>
        </w:rPr>
        <w:t xml:space="preserve"> Taskforce Report</w:t>
      </w:r>
    </w:p>
    <w:p w14:paraId="779FA3B6" w14:textId="32412ABC" w:rsidR="3F8EE06B" w:rsidRDefault="3F8EE06B" w:rsidP="78449419">
      <w:pPr>
        <w:pStyle w:val="ListParagraph"/>
        <w:numPr>
          <w:ilvl w:val="1"/>
          <w:numId w:val="4"/>
        </w:numPr>
      </w:pPr>
      <w:r w:rsidRPr="6855DFA4">
        <w:rPr>
          <w:rFonts w:ascii="Helvetica Neue" w:hAnsi="Helvetica Neue"/>
        </w:rPr>
        <w:t>Nov</w:t>
      </w:r>
      <w:r w:rsidR="050F92AA" w:rsidRPr="6855DFA4">
        <w:rPr>
          <w:rFonts w:ascii="Helvetica Neue" w:hAnsi="Helvetica Neue"/>
        </w:rPr>
        <w:t xml:space="preserve"> 4</w:t>
      </w:r>
    </w:p>
    <w:p w14:paraId="4508706A" w14:textId="2E1D5CD0" w:rsidR="3F8EE06B" w:rsidRDefault="3F8EE06B" w:rsidP="78449419">
      <w:pPr>
        <w:pStyle w:val="ListParagraph"/>
        <w:numPr>
          <w:ilvl w:val="1"/>
          <w:numId w:val="4"/>
        </w:numPr>
      </w:pPr>
      <w:r w:rsidRPr="6855DFA4">
        <w:rPr>
          <w:rFonts w:ascii="Helvetica Neue" w:hAnsi="Helvetica Neue"/>
        </w:rPr>
        <w:t>Dec</w:t>
      </w:r>
      <w:r w:rsidR="715770AF" w:rsidRPr="6855DFA4">
        <w:rPr>
          <w:rFonts w:ascii="Helvetica Neue" w:hAnsi="Helvetica Neue"/>
        </w:rPr>
        <w:t xml:space="preserve"> 2</w:t>
      </w:r>
    </w:p>
    <w:p w14:paraId="60C034FB" w14:textId="3F0C168B" w:rsidR="3F8EE06B" w:rsidRDefault="3F8EE06B" w:rsidP="78449419">
      <w:pPr>
        <w:pStyle w:val="ListParagraph"/>
        <w:numPr>
          <w:ilvl w:val="1"/>
          <w:numId w:val="4"/>
        </w:numPr>
      </w:pPr>
      <w:r w:rsidRPr="6855DFA4">
        <w:rPr>
          <w:rFonts w:ascii="Helvetica Neue" w:hAnsi="Helvetica Neue"/>
        </w:rPr>
        <w:t>Jan</w:t>
      </w:r>
      <w:r w:rsidR="755A84E5" w:rsidRPr="6855DFA4">
        <w:rPr>
          <w:rFonts w:ascii="Helvetica Neue" w:hAnsi="Helvetica Neue"/>
        </w:rPr>
        <w:t xml:space="preserve"> 20</w:t>
      </w:r>
    </w:p>
    <w:p w14:paraId="56CD8902" w14:textId="77777777" w:rsidR="00BC7022" w:rsidRDefault="00BC7022" w:rsidP="00BC7022">
      <w:pPr>
        <w:rPr>
          <w:rFonts w:ascii="Helvetica Neue" w:hAnsi="Helvetica Neue"/>
        </w:rPr>
      </w:pPr>
    </w:p>
    <w:p w14:paraId="260DEA12" w14:textId="77777777" w:rsidR="00BC7022" w:rsidRDefault="00BC7022" w:rsidP="00BC7022">
      <w:pPr>
        <w:rPr>
          <w:rFonts w:ascii="Helvetica Neue" w:hAnsi="Helvetica Neue"/>
        </w:rPr>
      </w:pPr>
    </w:p>
    <w:p w14:paraId="7ED96DEE" w14:textId="77777777" w:rsidR="00BC7022" w:rsidRDefault="00BC7022" w:rsidP="00BC7022"/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650DB1" w:rsidRDefault="002634EC"/>
    <w:sectPr w:rsidR="00650DB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D3290"/>
    <w:multiLevelType w:val="hybridMultilevel"/>
    <w:tmpl w:val="D2825290"/>
    <w:lvl w:ilvl="0" w:tplc="2550D3B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FAE55"/>
    <w:rsid w:val="00126BF1"/>
    <w:rsid w:val="00151604"/>
    <w:rsid w:val="002634EC"/>
    <w:rsid w:val="002D4AE1"/>
    <w:rsid w:val="002E019B"/>
    <w:rsid w:val="002F3F55"/>
    <w:rsid w:val="0039472D"/>
    <w:rsid w:val="003B7CCA"/>
    <w:rsid w:val="003D5BC6"/>
    <w:rsid w:val="0042650B"/>
    <w:rsid w:val="00491C7B"/>
    <w:rsid w:val="004939C0"/>
    <w:rsid w:val="004D73D6"/>
    <w:rsid w:val="005F3646"/>
    <w:rsid w:val="005F52A4"/>
    <w:rsid w:val="00601FD5"/>
    <w:rsid w:val="00660485"/>
    <w:rsid w:val="00685622"/>
    <w:rsid w:val="007B1CF7"/>
    <w:rsid w:val="007D42AC"/>
    <w:rsid w:val="007D59D9"/>
    <w:rsid w:val="00805771"/>
    <w:rsid w:val="00835C9D"/>
    <w:rsid w:val="00894684"/>
    <w:rsid w:val="00920692"/>
    <w:rsid w:val="009404CD"/>
    <w:rsid w:val="009779E9"/>
    <w:rsid w:val="00A82F6C"/>
    <w:rsid w:val="00B37714"/>
    <w:rsid w:val="00BC7022"/>
    <w:rsid w:val="00C13159"/>
    <w:rsid w:val="00C25E1E"/>
    <w:rsid w:val="00CA6534"/>
    <w:rsid w:val="00E40907"/>
    <w:rsid w:val="00EC058A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71D0861682C4AAD9B73B4563CDDE4" ma:contentTypeVersion="10" ma:contentTypeDescription="Create a new document." ma:contentTypeScope="" ma:versionID="6efd9b625aea759889742c364953481a">
  <xsd:schema xmlns:xsd="http://www.w3.org/2001/XMLSchema" xmlns:xs="http://www.w3.org/2001/XMLSchema" xmlns:p="http://schemas.microsoft.com/office/2006/metadata/properties" xmlns:ns3="659feac7-d1e0-47d7-8625-d086f9abc8a2" xmlns:ns4="116fe851-5bb6-48cc-90a6-988218edfbc5" targetNamespace="http://schemas.microsoft.com/office/2006/metadata/properties" ma:root="true" ma:fieldsID="dcdab666d8c5df80eb5ab2de4ad44d9b" ns3:_="" ns4:_="">
    <xsd:import namespace="659feac7-d1e0-47d7-8625-d086f9abc8a2"/>
    <xsd:import namespace="116fe851-5bb6-48cc-90a6-988218edf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eac7-d1e0-47d7-8625-d086f9ab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e851-5bb6-48cc-90a6-988218ed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23991-7C1C-4FCD-BFD7-CE9724AA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eac7-d1e0-47d7-8625-d086f9abc8a2"/>
    <ds:schemaRef ds:uri="116fe851-5bb6-48cc-90a6-988218e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10</cp:revision>
  <cp:lastPrinted>2020-05-01T16:54:00Z</cp:lastPrinted>
  <dcterms:created xsi:type="dcterms:W3CDTF">2020-08-25T19:50:00Z</dcterms:created>
  <dcterms:modified xsi:type="dcterms:W3CDTF">2020-08-26T15:28:00Z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0x010100ED971D0861682C4AAD9B73B4563CDDE4</vt:lpwstr>
  </property>
</Properties>
</file>