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06" w:rsidRPr="008A4D7C" w:rsidRDefault="00E30106" w:rsidP="0062213F">
      <w:pPr>
        <w:ind w:left="-180"/>
        <w:rPr>
          <w:rFonts w:ascii="Calibri" w:hAnsi="Calibri"/>
          <w:b/>
          <w:color w:val="FF0000"/>
          <w:sz w:val="22"/>
          <w:szCs w:val="22"/>
          <w:lang w:val="en-US" w:eastAsia="zh-CN"/>
        </w:rPr>
      </w:pPr>
      <w:r w:rsidRPr="00FD3A98">
        <w:rPr>
          <w:rFonts w:ascii="Calibri" w:hAnsi="Calibri"/>
          <w:b/>
          <w:sz w:val="22"/>
          <w:szCs w:val="22"/>
          <w:lang w:val="en-US"/>
        </w:rPr>
        <w:t>PROGRAM CHECKLIST</w:t>
      </w:r>
      <w:r>
        <w:rPr>
          <w:rFonts w:ascii="Calibri" w:hAnsi="Calibri"/>
          <w:b/>
          <w:sz w:val="22"/>
          <w:szCs w:val="22"/>
          <w:lang w:val="en-US" w:eastAsia="zh-CN"/>
        </w:rPr>
        <w:tab/>
      </w:r>
      <w:r w:rsidR="00AF49D8">
        <w:rPr>
          <w:rFonts w:ascii="Calibri" w:hAnsi="Calibri"/>
          <w:b/>
          <w:sz w:val="22"/>
          <w:szCs w:val="22"/>
          <w:lang w:val="en-US" w:eastAsia="zh-CN"/>
        </w:rPr>
        <w:t xml:space="preserve">               </w:t>
      </w:r>
      <w:r w:rsidR="00C43A05">
        <w:rPr>
          <w:rFonts w:ascii="Calibri" w:hAnsi="Calibri"/>
          <w:b/>
          <w:sz w:val="22"/>
          <w:szCs w:val="22"/>
          <w:lang w:val="en-US" w:eastAsia="zh-CN"/>
        </w:rPr>
        <w:t xml:space="preserve">  </w:t>
      </w:r>
      <w:r w:rsidR="00AF49D8">
        <w:rPr>
          <w:rFonts w:ascii="Calibri" w:hAnsi="Calibri"/>
          <w:b/>
          <w:sz w:val="22"/>
          <w:szCs w:val="22"/>
          <w:lang w:val="en-US" w:eastAsia="zh-CN"/>
        </w:rPr>
        <w:t xml:space="preserve"> </w:t>
      </w:r>
      <w:r>
        <w:rPr>
          <w:rFonts w:ascii="Calibri" w:hAnsi="Calibri"/>
          <w:b/>
          <w:sz w:val="22"/>
          <w:szCs w:val="22"/>
          <w:lang w:val="en-US" w:eastAsia="zh-CN"/>
        </w:rPr>
        <w:t>Effective Fall 20</w:t>
      </w:r>
      <w:r w:rsidR="0040253F">
        <w:rPr>
          <w:rFonts w:ascii="Calibri" w:hAnsi="Calibri"/>
          <w:b/>
          <w:sz w:val="22"/>
          <w:szCs w:val="22"/>
          <w:lang w:val="en-US" w:eastAsia="zh-CN"/>
        </w:rPr>
        <w:t>20</w:t>
      </w:r>
      <w:r w:rsidR="008A4D7C">
        <w:rPr>
          <w:rFonts w:ascii="Calibri" w:hAnsi="Calibri"/>
          <w:b/>
          <w:sz w:val="22"/>
          <w:szCs w:val="22"/>
          <w:lang w:val="en-US" w:eastAsia="zh-CN"/>
        </w:rPr>
        <w:t xml:space="preserve">      </w:t>
      </w:r>
      <w:r w:rsidR="00AF49D8" w:rsidRPr="00C65CA7">
        <w:rPr>
          <w:rFonts w:asciiTheme="minorHAnsi" w:hAnsiTheme="minorHAnsi"/>
          <w:b/>
          <w:sz w:val="16"/>
          <w:szCs w:val="16"/>
          <w:lang w:val="en-US"/>
        </w:rPr>
        <w:fldChar w:fldCharType="begin"/>
      </w:r>
      <w:r w:rsidR="00AF49D8" w:rsidRPr="00C65CA7">
        <w:rPr>
          <w:rFonts w:asciiTheme="minorHAnsi" w:hAnsiTheme="minorHAnsi"/>
          <w:b/>
          <w:sz w:val="16"/>
          <w:szCs w:val="16"/>
          <w:lang w:val="en-US"/>
        </w:rPr>
        <w:instrText xml:space="preserve"> DATE \@ "M/d/yyyy" </w:instrText>
      </w:r>
      <w:r w:rsidR="00AF49D8" w:rsidRPr="00C65CA7">
        <w:rPr>
          <w:rFonts w:asciiTheme="minorHAnsi" w:hAnsiTheme="minorHAnsi"/>
          <w:b/>
          <w:sz w:val="16"/>
          <w:szCs w:val="16"/>
          <w:lang w:val="en-US"/>
        </w:rPr>
        <w:fldChar w:fldCharType="separate"/>
      </w:r>
      <w:r w:rsidR="004E05B0">
        <w:rPr>
          <w:rFonts w:asciiTheme="minorHAnsi" w:hAnsiTheme="minorHAnsi"/>
          <w:b/>
          <w:noProof/>
          <w:sz w:val="16"/>
          <w:szCs w:val="16"/>
          <w:lang w:val="en-US"/>
        </w:rPr>
        <w:t>5/7/2020</w:t>
      </w:r>
      <w:r w:rsidR="00AF49D8" w:rsidRPr="00C65CA7">
        <w:rPr>
          <w:rFonts w:asciiTheme="minorHAnsi" w:hAnsiTheme="minorHAnsi"/>
          <w:b/>
          <w:sz w:val="16"/>
          <w:szCs w:val="16"/>
          <w:lang w:val="en-US"/>
        </w:rPr>
        <w:fldChar w:fldCharType="end"/>
      </w:r>
    </w:p>
    <w:p w:rsidR="00E30106" w:rsidRPr="000837A0" w:rsidRDefault="00E30106" w:rsidP="00BA0DB7">
      <w:pPr>
        <w:ind w:left="-180"/>
        <w:rPr>
          <w:rFonts w:ascii="Calibri" w:hAnsi="Calibri"/>
          <w:b/>
          <w:sz w:val="22"/>
          <w:szCs w:val="22"/>
          <w:lang w:val="en-US"/>
        </w:rPr>
      </w:pPr>
      <w:r w:rsidRPr="00FD3A98">
        <w:rPr>
          <w:rFonts w:ascii="Calibri" w:hAnsi="Calibri"/>
          <w:b/>
          <w:sz w:val="22"/>
          <w:szCs w:val="22"/>
          <w:lang w:val="en-US"/>
        </w:rPr>
        <w:t>B.S. in Business Administration Accounting Specialization</w:t>
      </w:r>
      <w:r w:rsidRPr="00390AA0">
        <w:rPr>
          <w:rFonts w:ascii="Calibri" w:hAnsi="Calibri"/>
          <w:b/>
          <w:lang w:val="en-US"/>
        </w:rPr>
        <w:t xml:space="preserve">  </w:t>
      </w:r>
    </w:p>
    <w:tbl>
      <w:tblPr>
        <w:tblW w:w="108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8"/>
        <w:gridCol w:w="1726"/>
        <w:gridCol w:w="498"/>
        <w:gridCol w:w="834"/>
        <w:gridCol w:w="724"/>
        <w:gridCol w:w="242"/>
        <w:gridCol w:w="540"/>
        <w:gridCol w:w="118"/>
        <w:gridCol w:w="986"/>
        <w:gridCol w:w="468"/>
        <w:gridCol w:w="166"/>
        <w:gridCol w:w="1800"/>
      </w:tblGrid>
      <w:tr w:rsidR="00E30106" w:rsidRPr="00390AA0" w:rsidTr="00B25511">
        <w:trPr>
          <w:trHeight w:val="265"/>
        </w:trPr>
        <w:tc>
          <w:tcPr>
            <w:tcW w:w="10890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E30106" w:rsidRPr="00430345" w:rsidRDefault="00E30106" w:rsidP="007759C5">
            <w:pPr>
              <w:pStyle w:val="HTMLPreformatted"/>
              <w:rPr>
                <w:rFonts w:ascii="Calibri" w:hAnsi="Calibri"/>
                <w:sz w:val="22"/>
                <w:szCs w:val="22"/>
              </w:rPr>
            </w:pPr>
            <w:r w:rsidRPr="00390AA0">
              <w:rPr>
                <w:rFonts w:ascii="Calibri" w:hAnsi="Calibri"/>
                <w:sz w:val="22"/>
                <w:szCs w:val="22"/>
              </w:rPr>
              <w:t>Name:</w:t>
            </w:r>
            <w:r w:rsidR="000D490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A362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</w:t>
            </w:r>
            <w:r w:rsidRPr="00390AA0">
              <w:rPr>
                <w:rFonts w:ascii="Calibri" w:hAnsi="Calibri"/>
                <w:sz w:val="22"/>
                <w:szCs w:val="22"/>
              </w:rPr>
              <w:t>Student ID Number:</w:t>
            </w:r>
            <w:r w:rsidR="00C43A05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A362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C43A05"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390AA0">
              <w:rPr>
                <w:rFonts w:ascii="Calibri" w:hAnsi="Calibri"/>
                <w:sz w:val="22"/>
                <w:szCs w:val="22"/>
              </w:rPr>
              <w:t>emester:</w:t>
            </w:r>
            <w:r w:rsidR="0043034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3627">
              <w:rPr>
                <w:rFonts w:ascii="Calibri" w:hAnsi="Calibri"/>
                <w:sz w:val="22"/>
                <w:szCs w:val="22"/>
              </w:rPr>
              <w:t xml:space="preserve">                                      </w:t>
            </w:r>
            <w:r w:rsidR="00C83B5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30106" w:rsidRPr="00390AA0" w:rsidTr="00E646EC">
        <w:trPr>
          <w:trHeight w:val="267"/>
        </w:trPr>
        <w:tc>
          <w:tcPr>
            <w:tcW w:w="4514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E30106" w:rsidRPr="00390AA0" w:rsidRDefault="00E30106" w:rsidP="002E15CE">
            <w:pPr>
              <w:tabs>
                <w:tab w:val="left" w:pos="3843"/>
              </w:tabs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0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E30106" w:rsidRPr="00390AA0" w:rsidRDefault="00E30106" w:rsidP="00786E87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UB Course</w:t>
            </w:r>
          </w:p>
        </w:tc>
        <w:tc>
          <w:tcPr>
            <w:tcW w:w="9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E30106" w:rsidRPr="00390AA0" w:rsidRDefault="001E3EDC" w:rsidP="00786E87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E30106"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4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E30106" w:rsidRPr="00390AA0" w:rsidRDefault="00E30106" w:rsidP="00786E87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Transferred</w:t>
            </w:r>
          </w:p>
        </w:tc>
        <w:tc>
          <w:tcPr>
            <w:tcW w:w="196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E30106" w:rsidRPr="00390AA0" w:rsidRDefault="00E30106" w:rsidP="00786E87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UB</w:t>
            </w:r>
          </w:p>
        </w:tc>
      </w:tr>
      <w:tr w:rsidR="00E30106" w:rsidRPr="00390AA0" w:rsidTr="00B25511">
        <w:trPr>
          <w:trHeight w:val="224"/>
        </w:trPr>
        <w:tc>
          <w:tcPr>
            <w:tcW w:w="108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E30106" w:rsidRPr="00E13B5B" w:rsidRDefault="00E30106" w:rsidP="0064254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Gen</w:t>
            </w:r>
            <w:r w:rsidR="003774BE"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eral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Ed</w:t>
            </w:r>
            <w:r w:rsidR="003774BE"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ucation</w:t>
            </w:r>
            <w:r w:rsidR="003E5B5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Requirements </w:t>
            </w:r>
            <w:r w:rsidR="00642542" w:rsidRPr="00642542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(A </w:t>
            </w:r>
            <w:r w:rsidR="003E5B5E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Minimum of </w:t>
            </w:r>
            <w:r w:rsidR="00C43A05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>38</w:t>
            </w:r>
            <w:r w:rsidR="003E5B5E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r w:rsidR="00642542">
              <w:rPr>
                <w:rFonts w:ascii="Calibri" w:hAnsi="Calibri"/>
                <w:i/>
                <w:sz w:val="18"/>
                <w:szCs w:val="18"/>
                <w:lang w:val="en-US"/>
              </w:rPr>
              <w:t>g</w:t>
            </w:r>
            <w:r w:rsidR="003E5B5E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en </w:t>
            </w:r>
            <w:proofErr w:type="spellStart"/>
            <w:r w:rsidR="00642542">
              <w:rPr>
                <w:rFonts w:ascii="Calibri" w:hAnsi="Calibri"/>
                <w:i/>
                <w:sz w:val="18"/>
                <w:szCs w:val="18"/>
                <w:lang w:val="en-US"/>
              </w:rPr>
              <w:t>e</w:t>
            </w:r>
            <w:r w:rsidR="003E5B5E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>d</w:t>
            </w:r>
            <w:proofErr w:type="spellEnd"/>
            <w:r w:rsidR="003E5B5E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c</w:t>
            </w:r>
            <w:r w:rsidR="00252D2D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>redits</w:t>
            </w:r>
            <w:r w:rsidR="003E5B5E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r w:rsidR="00642542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are </w:t>
            </w:r>
            <w:r w:rsidR="003E5B5E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>require</w:t>
            </w:r>
            <w:r w:rsidR="00642542">
              <w:rPr>
                <w:rFonts w:ascii="Calibri" w:hAnsi="Calibri"/>
                <w:i/>
                <w:sz w:val="18"/>
                <w:szCs w:val="18"/>
                <w:lang w:val="en-US"/>
              </w:rPr>
              <w:t>d</w:t>
            </w:r>
            <w:r w:rsidR="003E5B5E" w:rsidRPr="003E5B5E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. </w:t>
            </w:r>
            <w:r w:rsidR="00642542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Non-business gen </w:t>
            </w:r>
            <w:proofErr w:type="spellStart"/>
            <w:r w:rsidR="00642542">
              <w:rPr>
                <w:rFonts w:ascii="Calibri" w:hAnsi="Calibri"/>
                <w:i/>
                <w:sz w:val="18"/>
                <w:szCs w:val="18"/>
                <w:lang w:val="en-US"/>
              </w:rPr>
              <w:t>ed</w:t>
            </w:r>
            <w:proofErr w:type="spellEnd"/>
            <w:r w:rsidR="00642542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requirements are indicated below. Business core requirements satisfy an additional 15 credit hours of gen ed.)</w:t>
            </w:r>
          </w:p>
        </w:tc>
      </w:tr>
      <w:tr w:rsidR="004367FE" w:rsidRPr="00390AA0" w:rsidTr="003E2369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4367FE" w:rsidRPr="00FE1DE3" w:rsidRDefault="004367FE" w:rsidP="003E5B5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FE1DE3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 w:rsidRPr="00FE1DE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FE1DE3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7FE" w:rsidRPr="00FE1DE3" w:rsidRDefault="004367FE" w:rsidP="007132A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FE1DE3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  <w:r w:rsidR="001B2C11" w:rsidRPr="00FE1DE3">
              <w:rPr>
                <w:rFonts w:ascii="Calibri" w:hAnsi="Calibri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7FE" w:rsidRPr="007759C5" w:rsidRDefault="00AF49D8" w:rsidP="007132A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59C5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7FE" w:rsidRPr="0040253F" w:rsidRDefault="004367FE" w:rsidP="004025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4367FE" w:rsidRPr="0040253F" w:rsidRDefault="004367FE" w:rsidP="0040253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B2C11" w:rsidRPr="00390AA0" w:rsidTr="003E2369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1B2C11" w:rsidRPr="00FE1DE3" w:rsidRDefault="0059725C" w:rsidP="003E5B5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FE1DE3">
              <w:rPr>
                <w:rFonts w:ascii="Calibri" w:hAnsi="Calibri"/>
                <w:sz w:val="16"/>
                <w:szCs w:val="16"/>
                <w:lang w:val="en-US"/>
              </w:rPr>
              <w:t xml:space="preserve">Introduction to </w:t>
            </w:r>
            <w:r w:rsidR="001B2C11" w:rsidRPr="00FE1DE3">
              <w:rPr>
                <w:rFonts w:ascii="Calibri" w:hAnsi="Calibri"/>
                <w:sz w:val="16"/>
                <w:szCs w:val="16"/>
                <w:lang w:val="en-US"/>
              </w:rPr>
              <w:t xml:space="preserve">Information Literacy </w:t>
            </w:r>
            <w:r w:rsidR="001B2C11" w:rsidRPr="00FE1DE3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C11" w:rsidRPr="00FE1DE3" w:rsidRDefault="001B2C11" w:rsidP="007132A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FE1DE3"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C11" w:rsidRPr="007759C5" w:rsidRDefault="001B2C11" w:rsidP="007132A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59C5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C11" w:rsidRPr="0040253F" w:rsidRDefault="001B2C11" w:rsidP="004025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1B2C11" w:rsidRPr="0040253F" w:rsidRDefault="001B2C11" w:rsidP="0040253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AF49D8" w:rsidRPr="00390AA0" w:rsidTr="003E2369">
        <w:trPr>
          <w:trHeight w:val="299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AF49D8" w:rsidRPr="00E11869" w:rsidRDefault="00AF49D8" w:rsidP="00AF49D8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9D8" w:rsidRPr="00C65CA7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9D8" w:rsidRPr="007759C5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9D8" w:rsidRPr="0040253F" w:rsidRDefault="00AF49D8" w:rsidP="0040253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AF49D8" w:rsidRPr="0040253F" w:rsidRDefault="00AF49D8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F49D8" w:rsidRPr="00390AA0" w:rsidTr="003E2369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9D8" w:rsidRPr="00C65CA7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3E5B5E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 xml:space="preserve"> </w:t>
            </w:r>
            <w:r w:rsidR="003E5B5E" w:rsidRPr="009D4CF6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(must be different discipline)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9D8" w:rsidRPr="00C65CA7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9D8" w:rsidRPr="007759C5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49D8" w:rsidRPr="0040253F" w:rsidRDefault="00AF49D8" w:rsidP="0040253F">
            <w:pPr>
              <w:pStyle w:val="Heading5"/>
              <w:rPr>
                <w:b w:val="0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AF49D8" w:rsidRPr="0040253F" w:rsidRDefault="00AF49D8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F49D8" w:rsidRPr="00390AA0" w:rsidTr="003E2369">
        <w:trPr>
          <w:trHeight w:val="208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9D8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9D8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9D8" w:rsidRPr="007759C5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49D8" w:rsidRPr="0040253F" w:rsidRDefault="00AF49D8" w:rsidP="0040253F">
            <w:pPr>
              <w:ind w:right="-72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AF49D8" w:rsidRPr="0040253F" w:rsidRDefault="00AF49D8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F49D8" w:rsidRPr="00390AA0" w:rsidTr="003E2369">
        <w:trPr>
          <w:trHeight w:val="170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E11869" w:rsidRDefault="00AF49D8" w:rsidP="003E5B5E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C65CA7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7759C5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40253F" w:rsidRDefault="00AF49D8" w:rsidP="0040253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AF49D8" w:rsidRPr="0040253F" w:rsidRDefault="00AF49D8" w:rsidP="0040253F">
            <w:pPr>
              <w:rPr>
                <w:sz w:val="22"/>
                <w:szCs w:val="22"/>
                <w:lang w:val="en-US"/>
              </w:rPr>
            </w:pPr>
          </w:p>
        </w:tc>
      </w:tr>
      <w:tr w:rsidR="00AF49D8" w:rsidRPr="00390AA0" w:rsidTr="003E2369">
        <w:trPr>
          <w:trHeight w:val="140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E11869" w:rsidRDefault="00AF49D8" w:rsidP="003E5B5E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C65CA7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7759C5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3-4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8" w:rsidRPr="0040253F" w:rsidRDefault="00AF49D8" w:rsidP="0040253F">
            <w:pPr>
              <w:pStyle w:val="Heading5"/>
              <w:rPr>
                <w:b w:val="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AF49D8" w:rsidRPr="0040253F" w:rsidRDefault="00AF49D8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F49D8" w:rsidRPr="00390AA0" w:rsidTr="003E2369">
        <w:trPr>
          <w:trHeight w:val="27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C65CA7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7759C5" w:rsidRDefault="00AF49D8" w:rsidP="00AF49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D8" w:rsidRPr="0040253F" w:rsidRDefault="00AF49D8" w:rsidP="0040253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AF49D8" w:rsidRPr="0040253F" w:rsidRDefault="00AF49D8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261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 w:rsidRPr="00352936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7DB" w:rsidRPr="007759C5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67DB" w:rsidRPr="0040253F" w:rsidRDefault="00C567DB" w:rsidP="0040253F">
            <w:pPr>
              <w:ind w:right="-72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C567DB" w:rsidRPr="0040253F" w:rsidRDefault="00C567DB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261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:rsidR="00C567D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 xml:space="preserve"> </w:t>
            </w:r>
            <w:r w:rsidRPr="009D4CF6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(placement test required)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:rsidR="00C567DB" w:rsidRPr="007759C5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:rsidR="00C567DB" w:rsidRPr="0040253F" w:rsidRDefault="00C567DB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auto"/>
            <w:vAlign w:val="center"/>
          </w:tcPr>
          <w:p w:rsidR="00C567DB" w:rsidRPr="0040253F" w:rsidRDefault="00C567DB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567DB" w:rsidRPr="00390AA0" w:rsidTr="007759C5">
        <w:trPr>
          <w:trHeight w:val="98"/>
        </w:trPr>
        <w:tc>
          <w:tcPr>
            <w:tcW w:w="108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auto"/>
            <w:vAlign w:val="center"/>
          </w:tcPr>
          <w:p w:rsidR="00C567DB" w:rsidRPr="00E13B5B" w:rsidRDefault="00C567DB" w:rsidP="00C567DB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C567DB" w:rsidRPr="00390AA0" w:rsidTr="00B25511">
        <w:trPr>
          <w:trHeight w:val="116"/>
        </w:trPr>
        <w:tc>
          <w:tcPr>
            <w:tcW w:w="108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C567DB" w:rsidRPr="00E13B5B" w:rsidRDefault="00C567DB" w:rsidP="00C567DB">
            <w:pP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</w:pPr>
            <w:r w:rsidRPr="00E13B5B"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 xml:space="preserve">                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C567DB" w:rsidRPr="00390AA0" w:rsidTr="003E2369">
        <w:trPr>
          <w:trHeight w:val="260"/>
        </w:trPr>
        <w:tc>
          <w:tcPr>
            <w:tcW w:w="501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7759C5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7DB" w:rsidRPr="0040253F" w:rsidRDefault="00C567DB" w:rsidP="00C567DB">
            <w:pPr>
              <w:pStyle w:val="Heading5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C567D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203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7759C5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7DB" w:rsidRPr="0040253F" w:rsidRDefault="00C567DB" w:rsidP="00C567DB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C567D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8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7759C5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7DB" w:rsidRPr="0040253F" w:rsidRDefault="00C567DB" w:rsidP="00C567DB">
            <w:pPr>
              <w:pStyle w:val="Heading5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C567D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5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33083D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362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6A3627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6A3627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6A3627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Pr="006A3627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7759C5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7DB" w:rsidRPr="0040253F" w:rsidRDefault="00C567DB" w:rsidP="00C567DB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C567D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22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7759C5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7DB" w:rsidRPr="0040253F" w:rsidRDefault="00C567DB" w:rsidP="00C567DB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C567D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281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7759C5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7DB" w:rsidRPr="0040253F" w:rsidRDefault="00C567DB" w:rsidP="00C567DB">
            <w:pPr>
              <w:pStyle w:val="Heading5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C567D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7759C5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759C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40253F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C567DB" w:rsidRPr="0040253F" w:rsidRDefault="00C567DB" w:rsidP="00C567D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C65CA7" w:rsidRDefault="00C567DB" w:rsidP="00C567DB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7759C5" w:rsidRDefault="00C567DB" w:rsidP="00C567DB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7759C5"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40253F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C567DB" w:rsidRPr="0040253F" w:rsidRDefault="00C567DB" w:rsidP="00C567D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B25511">
        <w:trPr>
          <w:trHeight w:val="107"/>
        </w:trPr>
        <w:tc>
          <w:tcPr>
            <w:tcW w:w="108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Core                </w:t>
            </w: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(28 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Credits</w:t>
            </w: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33083D" w:rsidP="00C567DB">
            <w:pPr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</w:pPr>
            <w:r w:rsidRPr="006A362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6A3627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6A3627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6A3627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Pr="006A3627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6A3627" w:rsidRDefault="009A5F54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362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Global Business Environment </w:t>
            </w:r>
            <w:r w:rsidRPr="006A3627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Pr="006A3627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E13B5B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E13B5B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E13B5B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6A3627" w:rsidRDefault="003E2369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362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Marketing Management </w:t>
            </w:r>
            <w:r w:rsidRPr="006A3627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Pr="006A3627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B25511">
        <w:trPr>
          <w:trHeight w:val="164"/>
        </w:trPr>
        <w:tc>
          <w:tcPr>
            <w:tcW w:w="10890" w:type="dxa"/>
            <w:gridSpan w:val="1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62213F" w:rsidRDefault="00C567DB" w:rsidP="00C567DB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5B32C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Choose two of the following: OPRE 315, MGMT 339 or MGMT 475</w:t>
            </w:r>
          </w:p>
        </w:tc>
      </w:tr>
      <w:tr w:rsidR="00C567DB" w:rsidRPr="00390AA0" w:rsidTr="003E2369">
        <w:trPr>
          <w:trHeight w:val="238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B25511">
        <w:trPr>
          <w:trHeight w:val="179"/>
        </w:trPr>
        <w:tc>
          <w:tcPr>
            <w:tcW w:w="108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ACCOUN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TING REQUIREMENTS              </w:t>
            </w: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(27 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Credits</w:t>
            </w: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C567DB" w:rsidRPr="00390AA0" w:rsidTr="003E2369">
        <w:trPr>
          <w:trHeight w:val="260"/>
        </w:trPr>
        <w:tc>
          <w:tcPr>
            <w:tcW w:w="501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0" w:name="_GoBack" w:colFirst="3" w:colLast="4"/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Intermediate Accounting I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ACCT 301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7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Intermediate Accounting II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ACCT </w:t>
            </w:r>
            <w:r w:rsidRPr="00E13B5B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25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Cost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ACCT 306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5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Auditing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ACCT 401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5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Advanced Financial Reporting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ACCT 403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Income Taxation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ACCT 405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5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6A3627" w:rsidRDefault="00C567DB" w:rsidP="009A5F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362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Intermediate Accounting III </w:t>
            </w:r>
            <w:r w:rsidRPr="006A3627">
              <w:rPr>
                <w:rStyle w:val="A15"/>
                <w:rFonts w:asciiTheme="minorHAnsi" w:hAnsiTheme="minorHAnsi" w:cs="Meta Normal"/>
                <w:i/>
                <w:sz w:val="18"/>
                <w:szCs w:val="18"/>
                <w:lang w:val="en-US"/>
              </w:rPr>
              <w:t>(Capstone)</w:t>
            </w:r>
            <w:r w:rsidR="003E2369" w:rsidRPr="006A3627">
              <w:rPr>
                <w:rStyle w:val="A15"/>
                <w:rFonts w:asciiTheme="minorHAnsi" w:hAnsiTheme="minorHAnsi" w:cs="Meta Normal"/>
                <w:i/>
                <w:sz w:val="18"/>
                <w:szCs w:val="18"/>
                <w:lang w:val="en-US"/>
              </w:rPr>
              <w:t xml:space="preserve"> </w:t>
            </w:r>
            <w:r w:rsidR="009A5F54" w:rsidRPr="006A3627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="009A5F54" w:rsidRPr="006A3627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ACCT 310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5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Style w:val="A15"/>
                <w:rFonts w:ascii="Calibri" w:hAnsi="Calibri" w:cs="Meta Normal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="Calibri" w:hAnsi="Calibri" w:cs="Meta Normal"/>
                <w:sz w:val="22"/>
                <w:szCs w:val="22"/>
                <w:lang w:val="en-US"/>
              </w:rPr>
              <w:t xml:space="preserve">Approved ACCT Elective </w:t>
            </w:r>
            <w:r w:rsidRPr="001E3EDC">
              <w:rPr>
                <w:rStyle w:val="A17"/>
                <w:rFonts w:ascii="Calibri" w:hAnsi="Calibri" w:cs="Meta Normal"/>
                <w:i/>
                <w:sz w:val="18"/>
                <w:szCs w:val="18"/>
                <w:lang w:val="en-US"/>
              </w:rPr>
              <w:t>(ACCT 495 recommended)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567DB" w:rsidRPr="00390AA0" w:rsidTr="003E2369">
        <w:trPr>
          <w:trHeight w:val="154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vAlign w:val="center"/>
          </w:tcPr>
          <w:p w:rsidR="00C567DB" w:rsidRPr="00E13B5B" w:rsidRDefault="00C567DB" w:rsidP="00C567DB">
            <w:pPr>
              <w:rPr>
                <w:rStyle w:val="A15"/>
                <w:rFonts w:ascii="Calibri" w:hAnsi="Calibri" w:cs="Meta Normal"/>
                <w:sz w:val="22"/>
                <w:szCs w:val="22"/>
                <w:lang w:val="en-US"/>
              </w:rPr>
            </w:pPr>
            <w:r>
              <w:rPr>
                <w:rStyle w:val="A15"/>
                <w:rFonts w:ascii="Calibri" w:hAnsi="Calibri" w:cs="Meta Normal"/>
                <w:sz w:val="22"/>
                <w:szCs w:val="22"/>
                <w:lang w:val="en-US"/>
              </w:rPr>
              <w:t xml:space="preserve">Approved ACCT Elective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auto"/>
            </w:tcBorders>
            <w:shd w:val="clear" w:color="auto" w:fill="FFFFFF"/>
            <w:vAlign w:val="center"/>
          </w:tcPr>
          <w:p w:rsidR="00C567DB" w:rsidRPr="00E13B5B" w:rsidRDefault="00C567DB" w:rsidP="00C567D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:rsidR="00C567DB" w:rsidRPr="0040253F" w:rsidRDefault="00C567DB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:rsidR="00C567DB" w:rsidRPr="0040253F" w:rsidRDefault="00C567DB" w:rsidP="004025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567DB" w:rsidRPr="00390AA0" w:rsidTr="006360EA">
        <w:trPr>
          <w:trHeight w:val="125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shd w:val="clear" w:color="auto" w:fill="B1CBDF"/>
            <w:vAlign w:val="center"/>
          </w:tcPr>
          <w:p w:rsidR="00C567DB" w:rsidRPr="009A5F2D" w:rsidRDefault="00C567DB" w:rsidP="00C567DB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B8CCE4" w:themeFill="accent1" w:themeFillTint="66"/>
            <w:vAlign w:val="center"/>
          </w:tcPr>
          <w:p w:rsidR="00C567DB" w:rsidRPr="0007000C" w:rsidRDefault="00C567DB" w:rsidP="00C567DB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B8CCE4" w:themeFill="accent1" w:themeFillTint="66"/>
            <w:vAlign w:val="center"/>
          </w:tcPr>
          <w:p w:rsidR="00C567DB" w:rsidRPr="00525E17" w:rsidRDefault="00C567DB" w:rsidP="00C567DB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C567DB" w:rsidRPr="0040253F" w:rsidRDefault="00C567DB" w:rsidP="0040253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C567DB" w:rsidRPr="0040253F" w:rsidRDefault="00C567DB" w:rsidP="0040253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bookmarkEnd w:id="0"/>
      <w:tr w:rsidR="00C567DB" w:rsidRPr="000837A0" w:rsidTr="00914C18">
        <w:trPr>
          <w:trHeight w:val="179"/>
        </w:trPr>
        <w:tc>
          <w:tcPr>
            <w:tcW w:w="278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C567DB" w:rsidRPr="000837A0" w:rsidRDefault="00C567DB" w:rsidP="00C567DB">
            <w:pPr>
              <w:rPr>
                <w:rFonts w:ascii="Calibri" w:hAnsi="Calibri"/>
                <w:b/>
                <w:color w:val="FFFFFF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Total Transfer Credits:</w:t>
            </w:r>
          </w:p>
        </w:tc>
        <w:tc>
          <w:tcPr>
            <w:tcW w:w="305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C567DB" w:rsidRPr="000837A0" w:rsidRDefault="00C567DB" w:rsidP="00C567DB">
            <w:pPr>
              <w:rPr>
                <w:rFonts w:ascii="Calibri" w:hAnsi="Calibri"/>
                <w:b/>
                <w:color w:val="FFFFFF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Total Credits Required</w:t>
            </w:r>
          </w:p>
        </w:tc>
        <w:tc>
          <w:tcPr>
            <w:tcW w:w="261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C567DB" w:rsidRPr="000837A0" w:rsidRDefault="00C567DB" w:rsidP="00C567DB">
            <w:pPr>
              <w:rPr>
                <w:rFonts w:ascii="Calibri" w:hAnsi="Calibri"/>
                <w:b/>
                <w:color w:val="FFFFFF"/>
                <w:lang w:val="en-US"/>
              </w:rPr>
            </w:pPr>
            <w:r w:rsidRPr="000837A0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Total Credits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Earned:</w:t>
            </w:r>
          </w:p>
        </w:tc>
        <w:tc>
          <w:tcPr>
            <w:tcW w:w="24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C567DB" w:rsidRPr="000837A0" w:rsidRDefault="00C567DB" w:rsidP="00C567DB">
            <w:pPr>
              <w:rPr>
                <w:rFonts w:ascii="Calibri" w:hAnsi="Calibri"/>
                <w:color w:val="FFFFFF"/>
                <w:lang w:val="en-US"/>
              </w:rPr>
            </w:pPr>
            <w:r w:rsidRPr="000837A0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Minimum of </w:t>
            </w:r>
            <w:r w:rsidRPr="000837A0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120 credit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s</w:t>
            </w:r>
          </w:p>
        </w:tc>
      </w:tr>
      <w:tr w:rsidR="00C567DB" w:rsidRPr="0062213F" w:rsidTr="00914C18">
        <w:trPr>
          <w:trHeight w:val="143"/>
        </w:trPr>
        <w:tc>
          <w:tcPr>
            <w:tcW w:w="10890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C567DB" w:rsidRPr="00AF49D8" w:rsidRDefault="00C567DB" w:rsidP="00C567D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  <w:r w:rsidRPr="00AF49D8">
              <w:rPr>
                <w:rFonts w:ascii="Calibri" w:hAnsi="Calibri"/>
                <w:sz w:val="16"/>
                <w:szCs w:val="16"/>
                <w:lang w:val="en-US"/>
              </w:rPr>
              <w:t xml:space="preserve">Please refer to the UB General Education Requirements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web</w:t>
            </w:r>
            <w:r w:rsidRPr="00AF49D8">
              <w:rPr>
                <w:rFonts w:ascii="Calibri" w:hAnsi="Calibri"/>
                <w:sz w:val="16"/>
                <w:szCs w:val="16"/>
                <w:lang w:val="en-US"/>
              </w:rPr>
              <w:t xml:space="preserve">page for a complete list of general education course options. </w:t>
            </w:r>
          </w:p>
          <w:p w:rsidR="003E2369" w:rsidRPr="003E2369" w:rsidRDefault="00C567DB" w:rsidP="00C567D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These business core requirements also satisfy general education requirements. </w:t>
            </w:r>
          </w:p>
          <w:p w:rsidR="00C567DB" w:rsidRPr="00AF49D8" w:rsidRDefault="003E2369" w:rsidP="00C567D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These courses are approved to meet UB’s Graduation Requirements (GR). Refer to the UB Graduation Requirements webpage for detailed information</w:t>
            </w:r>
            <w:r w:rsidR="00C567D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C43A05" w:rsidRPr="0062213F" w:rsidRDefault="00A54714" w:rsidP="009A2F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color w:val="000000" w:themeColor="text1"/>
          <w:sz w:val="16"/>
          <w:szCs w:val="16"/>
          <w:lang w:val="en-US"/>
        </w:rPr>
      </w:pPr>
      <w:r>
        <w:rPr>
          <w:rFonts w:asciiTheme="minorHAnsi" w:hAnsiTheme="minorHAnsi"/>
          <w:color w:val="000000" w:themeColor="text1"/>
          <w:sz w:val="16"/>
          <w:szCs w:val="16"/>
          <w:lang w:val="en-US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080"/>
        <w:gridCol w:w="990"/>
        <w:gridCol w:w="990"/>
        <w:gridCol w:w="990"/>
        <w:gridCol w:w="1080"/>
        <w:gridCol w:w="990"/>
        <w:gridCol w:w="990"/>
        <w:gridCol w:w="1350"/>
      </w:tblGrid>
      <w:tr w:rsidR="00C43A05" w:rsidTr="00C43A05">
        <w:trPr>
          <w:trHeight w:val="276"/>
        </w:trPr>
        <w:tc>
          <w:tcPr>
            <w:tcW w:w="2335" w:type="dxa"/>
            <w:shd w:val="clear" w:color="auto" w:fill="BFBFBF" w:themeFill="background1" w:themeFillShade="BF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  <w:r w:rsidRPr="005A4D61">
              <w:rPr>
                <w:rFonts w:asciiTheme="minorHAnsi" w:hAnsiTheme="minorHAnsi"/>
                <w:sz w:val="18"/>
                <w:szCs w:val="18"/>
                <w:lang w:val="en-US"/>
              </w:rPr>
              <w:t>Advised by (initials):</w:t>
            </w:r>
          </w:p>
        </w:tc>
        <w:tc>
          <w:tcPr>
            <w:tcW w:w="108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43A05" w:rsidTr="00C43A05">
        <w:trPr>
          <w:trHeight w:val="267"/>
        </w:trPr>
        <w:tc>
          <w:tcPr>
            <w:tcW w:w="2335" w:type="dxa"/>
            <w:shd w:val="clear" w:color="auto" w:fill="BFBFBF" w:themeFill="background1" w:themeFillShade="BF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108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C43A05" w:rsidRDefault="00C43A05" w:rsidP="009A2F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9A2F61" w:rsidRPr="0062213F" w:rsidRDefault="009A2F61" w:rsidP="009A2F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color w:val="000000" w:themeColor="text1"/>
          <w:sz w:val="16"/>
          <w:szCs w:val="16"/>
          <w:lang w:val="en-US"/>
        </w:rPr>
      </w:pPr>
    </w:p>
    <w:sectPr w:rsidR="009A2F61" w:rsidRPr="0062213F" w:rsidSect="00BA0DB7">
      <w:pgSz w:w="12240" w:h="15840" w:code="1"/>
      <w:pgMar w:top="245" w:right="864" w:bottom="72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A6A94"/>
    <w:multiLevelType w:val="hybridMultilevel"/>
    <w:tmpl w:val="72545CD4"/>
    <w:lvl w:ilvl="0" w:tplc="A2FE6956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7A452C7"/>
    <w:multiLevelType w:val="hybridMultilevel"/>
    <w:tmpl w:val="EC261544"/>
    <w:lvl w:ilvl="0" w:tplc="89EA5F86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C392DA3"/>
    <w:multiLevelType w:val="hybridMultilevel"/>
    <w:tmpl w:val="288A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7"/>
    <w:rsid w:val="00001C43"/>
    <w:rsid w:val="00016E2D"/>
    <w:rsid w:val="00027118"/>
    <w:rsid w:val="00043399"/>
    <w:rsid w:val="00055884"/>
    <w:rsid w:val="00056ED3"/>
    <w:rsid w:val="00064C74"/>
    <w:rsid w:val="0007000C"/>
    <w:rsid w:val="00080D6D"/>
    <w:rsid w:val="00082C22"/>
    <w:rsid w:val="000837A0"/>
    <w:rsid w:val="00093B2E"/>
    <w:rsid w:val="0009604E"/>
    <w:rsid w:val="000976CA"/>
    <w:rsid w:val="000B476B"/>
    <w:rsid w:val="000B67F4"/>
    <w:rsid w:val="000B71C5"/>
    <w:rsid w:val="000B7208"/>
    <w:rsid w:val="000D1367"/>
    <w:rsid w:val="000D4906"/>
    <w:rsid w:val="000D786C"/>
    <w:rsid w:val="000E4165"/>
    <w:rsid w:val="000E4AB8"/>
    <w:rsid w:val="000E54E8"/>
    <w:rsid w:val="00113053"/>
    <w:rsid w:val="00136847"/>
    <w:rsid w:val="001432C6"/>
    <w:rsid w:val="0015105D"/>
    <w:rsid w:val="00151C42"/>
    <w:rsid w:val="001522AA"/>
    <w:rsid w:val="001554BA"/>
    <w:rsid w:val="00173D1F"/>
    <w:rsid w:val="001831CD"/>
    <w:rsid w:val="00183CF3"/>
    <w:rsid w:val="001869C5"/>
    <w:rsid w:val="00192E79"/>
    <w:rsid w:val="001A1AF1"/>
    <w:rsid w:val="001A57D3"/>
    <w:rsid w:val="001B2161"/>
    <w:rsid w:val="001B2AF1"/>
    <w:rsid w:val="001B2C11"/>
    <w:rsid w:val="001C149E"/>
    <w:rsid w:val="001C4692"/>
    <w:rsid w:val="001C4A34"/>
    <w:rsid w:val="001D0422"/>
    <w:rsid w:val="001E0431"/>
    <w:rsid w:val="001E3EDC"/>
    <w:rsid w:val="001E467A"/>
    <w:rsid w:val="001E494B"/>
    <w:rsid w:val="002101A3"/>
    <w:rsid w:val="00210F00"/>
    <w:rsid w:val="002145CC"/>
    <w:rsid w:val="00220E56"/>
    <w:rsid w:val="0022530C"/>
    <w:rsid w:val="00226E64"/>
    <w:rsid w:val="00237C54"/>
    <w:rsid w:val="00252D2D"/>
    <w:rsid w:val="0025636D"/>
    <w:rsid w:val="00265055"/>
    <w:rsid w:val="0027107B"/>
    <w:rsid w:val="00275ED8"/>
    <w:rsid w:val="00282E60"/>
    <w:rsid w:val="002856EB"/>
    <w:rsid w:val="00293D45"/>
    <w:rsid w:val="002C31E5"/>
    <w:rsid w:val="002C51B6"/>
    <w:rsid w:val="002D5E39"/>
    <w:rsid w:val="002E15CE"/>
    <w:rsid w:val="002E2C17"/>
    <w:rsid w:val="002F2139"/>
    <w:rsid w:val="002F4DE0"/>
    <w:rsid w:val="0030309E"/>
    <w:rsid w:val="00305B83"/>
    <w:rsid w:val="003072DC"/>
    <w:rsid w:val="0033083D"/>
    <w:rsid w:val="00337182"/>
    <w:rsid w:val="00374BAF"/>
    <w:rsid w:val="00376E54"/>
    <w:rsid w:val="003774BE"/>
    <w:rsid w:val="003906B9"/>
    <w:rsid w:val="00390AA0"/>
    <w:rsid w:val="0039482B"/>
    <w:rsid w:val="003A3DFF"/>
    <w:rsid w:val="003A4548"/>
    <w:rsid w:val="003A7B01"/>
    <w:rsid w:val="003B287A"/>
    <w:rsid w:val="003B44C8"/>
    <w:rsid w:val="003C0E5E"/>
    <w:rsid w:val="003C10F4"/>
    <w:rsid w:val="003D0A2D"/>
    <w:rsid w:val="003D2B25"/>
    <w:rsid w:val="003E1911"/>
    <w:rsid w:val="003E2369"/>
    <w:rsid w:val="003E5B5E"/>
    <w:rsid w:val="003F5A3D"/>
    <w:rsid w:val="00402329"/>
    <w:rsid w:val="0040253F"/>
    <w:rsid w:val="00404E3E"/>
    <w:rsid w:val="00405DD1"/>
    <w:rsid w:val="0041238C"/>
    <w:rsid w:val="004165C6"/>
    <w:rsid w:val="00416F60"/>
    <w:rsid w:val="0042638C"/>
    <w:rsid w:val="00430345"/>
    <w:rsid w:val="004367FE"/>
    <w:rsid w:val="00440299"/>
    <w:rsid w:val="004563F8"/>
    <w:rsid w:val="004718E9"/>
    <w:rsid w:val="0047664F"/>
    <w:rsid w:val="00477A36"/>
    <w:rsid w:val="004804D4"/>
    <w:rsid w:val="00485B78"/>
    <w:rsid w:val="00490D21"/>
    <w:rsid w:val="004960AF"/>
    <w:rsid w:val="004B21B9"/>
    <w:rsid w:val="004C258B"/>
    <w:rsid w:val="004E05B0"/>
    <w:rsid w:val="004E3739"/>
    <w:rsid w:val="004F2C36"/>
    <w:rsid w:val="00505B51"/>
    <w:rsid w:val="00515F9B"/>
    <w:rsid w:val="00524D4E"/>
    <w:rsid w:val="00525E17"/>
    <w:rsid w:val="00537860"/>
    <w:rsid w:val="005466DC"/>
    <w:rsid w:val="00556C95"/>
    <w:rsid w:val="00577076"/>
    <w:rsid w:val="00590A8D"/>
    <w:rsid w:val="00595924"/>
    <w:rsid w:val="00596EA8"/>
    <w:rsid w:val="0059725C"/>
    <w:rsid w:val="005A3938"/>
    <w:rsid w:val="005A4D61"/>
    <w:rsid w:val="005B314E"/>
    <w:rsid w:val="005B32C2"/>
    <w:rsid w:val="005B5975"/>
    <w:rsid w:val="005D02F3"/>
    <w:rsid w:val="005D114C"/>
    <w:rsid w:val="005E1D05"/>
    <w:rsid w:val="005E44EB"/>
    <w:rsid w:val="006111EB"/>
    <w:rsid w:val="00615D85"/>
    <w:rsid w:val="00616201"/>
    <w:rsid w:val="00620CFF"/>
    <w:rsid w:val="0062213F"/>
    <w:rsid w:val="00627373"/>
    <w:rsid w:val="0063101C"/>
    <w:rsid w:val="006360EA"/>
    <w:rsid w:val="00642542"/>
    <w:rsid w:val="00643D07"/>
    <w:rsid w:val="006530C9"/>
    <w:rsid w:val="00670A4F"/>
    <w:rsid w:val="006747D7"/>
    <w:rsid w:val="00696716"/>
    <w:rsid w:val="006973C1"/>
    <w:rsid w:val="006A173C"/>
    <w:rsid w:val="006A1B84"/>
    <w:rsid w:val="006A3627"/>
    <w:rsid w:val="006C0772"/>
    <w:rsid w:val="006C19E8"/>
    <w:rsid w:val="006C4C27"/>
    <w:rsid w:val="006D42C2"/>
    <w:rsid w:val="006F754C"/>
    <w:rsid w:val="007063F8"/>
    <w:rsid w:val="0070641D"/>
    <w:rsid w:val="00706601"/>
    <w:rsid w:val="007079A8"/>
    <w:rsid w:val="00712536"/>
    <w:rsid w:val="007132A0"/>
    <w:rsid w:val="00714DAD"/>
    <w:rsid w:val="00717DB8"/>
    <w:rsid w:val="007206CC"/>
    <w:rsid w:val="007241E3"/>
    <w:rsid w:val="00733153"/>
    <w:rsid w:val="00755A3C"/>
    <w:rsid w:val="00762CE2"/>
    <w:rsid w:val="007759C5"/>
    <w:rsid w:val="007776E7"/>
    <w:rsid w:val="00780CAE"/>
    <w:rsid w:val="00781140"/>
    <w:rsid w:val="00785D30"/>
    <w:rsid w:val="00786272"/>
    <w:rsid w:val="00786E87"/>
    <w:rsid w:val="00794ECE"/>
    <w:rsid w:val="00797736"/>
    <w:rsid w:val="007A2023"/>
    <w:rsid w:val="007A4759"/>
    <w:rsid w:val="007C02D2"/>
    <w:rsid w:val="007C10DE"/>
    <w:rsid w:val="007D7A04"/>
    <w:rsid w:val="007E342C"/>
    <w:rsid w:val="007F1256"/>
    <w:rsid w:val="007F4060"/>
    <w:rsid w:val="008012C5"/>
    <w:rsid w:val="00823317"/>
    <w:rsid w:val="00827906"/>
    <w:rsid w:val="00833BC9"/>
    <w:rsid w:val="00834680"/>
    <w:rsid w:val="00842287"/>
    <w:rsid w:val="008464BB"/>
    <w:rsid w:val="00846FA8"/>
    <w:rsid w:val="00850855"/>
    <w:rsid w:val="0085259E"/>
    <w:rsid w:val="0085593C"/>
    <w:rsid w:val="00863999"/>
    <w:rsid w:val="008677BB"/>
    <w:rsid w:val="00870A96"/>
    <w:rsid w:val="00877494"/>
    <w:rsid w:val="008807B3"/>
    <w:rsid w:val="008934FF"/>
    <w:rsid w:val="008A4D7C"/>
    <w:rsid w:val="008A50A0"/>
    <w:rsid w:val="008B52CC"/>
    <w:rsid w:val="008D6D1E"/>
    <w:rsid w:val="008E3B8F"/>
    <w:rsid w:val="008F7DFB"/>
    <w:rsid w:val="008F7FDD"/>
    <w:rsid w:val="009004D9"/>
    <w:rsid w:val="00902117"/>
    <w:rsid w:val="00914C18"/>
    <w:rsid w:val="009176CA"/>
    <w:rsid w:val="00945739"/>
    <w:rsid w:val="00961ABA"/>
    <w:rsid w:val="00961B13"/>
    <w:rsid w:val="00975F84"/>
    <w:rsid w:val="00986035"/>
    <w:rsid w:val="009927A6"/>
    <w:rsid w:val="009A2F61"/>
    <w:rsid w:val="009A4CE8"/>
    <w:rsid w:val="009A5063"/>
    <w:rsid w:val="009A5F54"/>
    <w:rsid w:val="009B61C7"/>
    <w:rsid w:val="009B7EE2"/>
    <w:rsid w:val="009C380D"/>
    <w:rsid w:val="009D4493"/>
    <w:rsid w:val="009D4CF6"/>
    <w:rsid w:val="009D693A"/>
    <w:rsid w:val="009F27DF"/>
    <w:rsid w:val="009F3EE7"/>
    <w:rsid w:val="00A07F5E"/>
    <w:rsid w:val="00A16F8C"/>
    <w:rsid w:val="00A202FB"/>
    <w:rsid w:val="00A21550"/>
    <w:rsid w:val="00A26737"/>
    <w:rsid w:val="00A275AF"/>
    <w:rsid w:val="00A31124"/>
    <w:rsid w:val="00A34111"/>
    <w:rsid w:val="00A43B79"/>
    <w:rsid w:val="00A53E8A"/>
    <w:rsid w:val="00A54714"/>
    <w:rsid w:val="00A57A83"/>
    <w:rsid w:val="00A70030"/>
    <w:rsid w:val="00A75D0C"/>
    <w:rsid w:val="00A91DAE"/>
    <w:rsid w:val="00A95EB9"/>
    <w:rsid w:val="00AB3E2F"/>
    <w:rsid w:val="00AB5242"/>
    <w:rsid w:val="00AB7EA0"/>
    <w:rsid w:val="00AC4A9A"/>
    <w:rsid w:val="00AC5276"/>
    <w:rsid w:val="00AD4770"/>
    <w:rsid w:val="00AE1187"/>
    <w:rsid w:val="00AE4264"/>
    <w:rsid w:val="00AE4A71"/>
    <w:rsid w:val="00AF49D8"/>
    <w:rsid w:val="00B031FF"/>
    <w:rsid w:val="00B04F75"/>
    <w:rsid w:val="00B14F01"/>
    <w:rsid w:val="00B169DA"/>
    <w:rsid w:val="00B169FC"/>
    <w:rsid w:val="00B20440"/>
    <w:rsid w:val="00B24237"/>
    <w:rsid w:val="00B25511"/>
    <w:rsid w:val="00B25DE3"/>
    <w:rsid w:val="00B35A3C"/>
    <w:rsid w:val="00B373FA"/>
    <w:rsid w:val="00B501E3"/>
    <w:rsid w:val="00B504B1"/>
    <w:rsid w:val="00B510D7"/>
    <w:rsid w:val="00B64A3D"/>
    <w:rsid w:val="00B654D4"/>
    <w:rsid w:val="00B727B6"/>
    <w:rsid w:val="00B907E3"/>
    <w:rsid w:val="00B95E8E"/>
    <w:rsid w:val="00B96F98"/>
    <w:rsid w:val="00BA0247"/>
    <w:rsid w:val="00BA0DB7"/>
    <w:rsid w:val="00BB24BC"/>
    <w:rsid w:val="00BB3107"/>
    <w:rsid w:val="00BC3212"/>
    <w:rsid w:val="00BC6220"/>
    <w:rsid w:val="00BD2371"/>
    <w:rsid w:val="00BD57D8"/>
    <w:rsid w:val="00BE2E9D"/>
    <w:rsid w:val="00BE2F48"/>
    <w:rsid w:val="00BE385E"/>
    <w:rsid w:val="00BE66D5"/>
    <w:rsid w:val="00C0153B"/>
    <w:rsid w:val="00C12AB4"/>
    <w:rsid w:val="00C1638C"/>
    <w:rsid w:val="00C17649"/>
    <w:rsid w:val="00C36D32"/>
    <w:rsid w:val="00C37B9E"/>
    <w:rsid w:val="00C4281D"/>
    <w:rsid w:val="00C43A05"/>
    <w:rsid w:val="00C441EA"/>
    <w:rsid w:val="00C50AE7"/>
    <w:rsid w:val="00C54A1D"/>
    <w:rsid w:val="00C55022"/>
    <w:rsid w:val="00C567DB"/>
    <w:rsid w:val="00C602D0"/>
    <w:rsid w:val="00C74490"/>
    <w:rsid w:val="00C745E5"/>
    <w:rsid w:val="00C748D6"/>
    <w:rsid w:val="00C809ED"/>
    <w:rsid w:val="00C80C21"/>
    <w:rsid w:val="00C83B50"/>
    <w:rsid w:val="00C83CED"/>
    <w:rsid w:val="00C84455"/>
    <w:rsid w:val="00C91058"/>
    <w:rsid w:val="00C91130"/>
    <w:rsid w:val="00C916C3"/>
    <w:rsid w:val="00C94771"/>
    <w:rsid w:val="00C97C11"/>
    <w:rsid w:val="00CA1D48"/>
    <w:rsid w:val="00CA4D5A"/>
    <w:rsid w:val="00CB47FE"/>
    <w:rsid w:val="00CB5326"/>
    <w:rsid w:val="00CB706A"/>
    <w:rsid w:val="00CB7313"/>
    <w:rsid w:val="00CC4CDD"/>
    <w:rsid w:val="00CC536E"/>
    <w:rsid w:val="00CF16CC"/>
    <w:rsid w:val="00D039EB"/>
    <w:rsid w:val="00D05F33"/>
    <w:rsid w:val="00D124ED"/>
    <w:rsid w:val="00D25E6C"/>
    <w:rsid w:val="00D34004"/>
    <w:rsid w:val="00D3574D"/>
    <w:rsid w:val="00D40A90"/>
    <w:rsid w:val="00D57F13"/>
    <w:rsid w:val="00D62CCD"/>
    <w:rsid w:val="00D6390D"/>
    <w:rsid w:val="00D87D96"/>
    <w:rsid w:val="00D91249"/>
    <w:rsid w:val="00D9294D"/>
    <w:rsid w:val="00D95696"/>
    <w:rsid w:val="00DA15F5"/>
    <w:rsid w:val="00DA39CC"/>
    <w:rsid w:val="00DC2C6A"/>
    <w:rsid w:val="00DD0F0B"/>
    <w:rsid w:val="00DD1E3B"/>
    <w:rsid w:val="00DD7A65"/>
    <w:rsid w:val="00DE2C36"/>
    <w:rsid w:val="00DF28B2"/>
    <w:rsid w:val="00DF6335"/>
    <w:rsid w:val="00E00108"/>
    <w:rsid w:val="00E01F52"/>
    <w:rsid w:val="00E05EE9"/>
    <w:rsid w:val="00E07B15"/>
    <w:rsid w:val="00E13B5B"/>
    <w:rsid w:val="00E1563D"/>
    <w:rsid w:val="00E30106"/>
    <w:rsid w:val="00E30C5E"/>
    <w:rsid w:val="00E34586"/>
    <w:rsid w:val="00E35C5A"/>
    <w:rsid w:val="00E46C7D"/>
    <w:rsid w:val="00E52C65"/>
    <w:rsid w:val="00E55662"/>
    <w:rsid w:val="00E56BE1"/>
    <w:rsid w:val="00E646EC"/>
    <w:rsid w:val="00E75C27"/>
    <w:rsid w:val="00E7610F"/>
    <w:rsid w:val="00E76114"/>
    <w:rsid w:val="00E82847"/>
    <w:rsid w:val="00E840D1"/>
    <w:rsid w:val="00E84512"/>
    <w:rsid w:val="00E84E79"/>
    <w:rsid w:val="00E932B6"/>
    <w:rsid w:val="00EA3100"/>
    <w:rsid w:val="00EA4728"/>
    <w:rsid w:val="00EB3E7C"/>
    <w:rsid w:val="00ED42EB"/>
    <w:rsid w:val="00EE4BEA"/>
    <w:rsid w:val="00EE4F0F"/>
    <w:rsid w:val="00EE62D4"/>
    <w:rsid w:val="00EE6C22"/>
    <w:rsid w:val="00EF475D"/>
    <w:rsid w:val="00F11B3D"/>
    <w:rsid w:val="00F130D1"/>
    <w:rsid w:val="00F30FB4"/>
    <w:rsid w:val="00F31264"/>
    <w:rsid w:val="00F36F84"/>
    <w:rsid w:val="00F4248F"/>
    <w:rsid w:val="00F504BF"/>
    <w:rsid w:val="00F6432B"/>
    <w:rsid w:val="00F66273"/>
    <w:rsid w:val="00F73296"/>
    <w:rsid w:val="00F804F6"/>
    <w:rsid w:val="00F83863"/>
    <w:rsid w:val="00F85E95"/>
    <w:rsid w:val="00FA425B"/>
    <w:rsid w:val="00FB19E7"/>
    <w:rsid w:val="00FB2986"/>
    <w:rsid w:val="00FB2EA8"/>
    <w:rsid w:val="00FB5AD6"/>
    <w:rsid w:val="00FC5030"/>
    <w:rsid w:val="00FC58EB"/>
    <w:rsid w:val="00FC6501"/>
    <w:rsid w:val="00FD052A"/>
    <w:rsid w:val="00FD3A98"/>
    <w:rsid w:val="00FE1855"/>
    <w:rsid w:val="00FE1DE3"/>
    <w:rsid w:val="00FE5668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2C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F84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75F84"/>
    <w:rPr>
      <w:rFonts w:eastAsia="Times New Roman" w:cs="Times New Roman"/>
      <w:b/>
      <w:bCs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554BA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character" w:customStyle="1" w:styleId="A15">
    <w:name w:val="A15"/>
    <w:uiPriority w:val="99"/>
    <w:rsid w:val="001554BA"/>
    <w:rPr>
      <w:color w:val="221E1F"/>
      <w:sz w:val="16"/>
    </w:rPr>
  </w:style>
  <w:style w:type="paragraph" w:customStyle="1" w:styleId="Pa5">
    <w:name w:val="Pa5"/>
    <w:basedOn w:val="Normal"/>
    <w:next w:val="Normal"/>
    <w:uiPriority w:val="99"/>
    <w:rsid w:val="001554BA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character" w:customStyle="1" w:styleId="A17">
    <w:name w:val="A17"/>
    <w:uiPriority w:val="99"/>
    <w:rsid w:val="001554BA"/>
    <w:rPr>
      <w:color w:val="221E1F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2C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93A"/>
    <w:rPr>
      <w:rFonts w:cs="Times New Roman"/>
      <w:sz w:val="2"/>
      <w:lang w:val="es-ES_tradnl"/>
    </w:rPr>
  </w:style>
  <w:style w:type="character" w:customStyle="1" w:styleId="papagetitle">
    <w:name w:val="papagetitle"/>
    <w:basedOn w:val="DefaultParagraphFont"/>
    <w:uiPriority w:val="99"/>
    <w:rsid w:val="00975F84"/>
    <w:rPr>
      <w:rFonts w:cs="Times New Roman"/>
    </w:rPr>
  </w:style>
  <w:style w:type="character" w:customStyle="1" w:styleId="pseditboxdisponly">
    <w:name w:val="pseditbox_disponly"/>
    <w:basedOn w:val="DefaultParagraphFont"/>
    <w:uiPriority w:val="99"/>
    <w:rsid w:val="00975F8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E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2C36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locked/>
    <w:rsid w:val="0079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4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2C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F84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75F84"/>
    <w:rPr>
      <w:rFonts w:eastAsia="Times New Roman" w:cs="Times New Roman"/>
      <w:b/>
      <w:bCs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554BA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character" w:customStyle="1" w:styleId="A15">
    <w:name w:val="A15"/>
    <w:uiPriority w:val="99"/>
    <w:rsid w:val="001554BA"/>
    <w:rPr>
      <w:color w:val="221E1F"/>
      <w:sz w:val="16"/>
    </w:rPr>
  </w:style>
  <w:style w:type="paragraph" w:customStyle="1" w:styleId="Pa5">
    <w:name w:val="Pa5"/>
    <w:basedOn w:val="Normal"/>
    <w:next w:val="Normal"/>
    <w:uiPriority w:val="99"/>
    <w:rsid w:val="001554BA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character" w:customStyle="1" w:styleId="A17">
    <w:name w:val="A17"/>
    <w:uiPriority w:val="99"/>
    <w:rsid w:val="001554BA"/>
    <w:rPr>
      <w:color w:val="221E1F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2C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93A"/>
    <w:rPr>
      <w:rFonts w:cs="Times New Roman"/>
      <w:sz w:val="2"/>
      <w:lang w:val="es-ES_tradnl"/>
    </w:rPr>
  </w:style>
  <w:style w:type="character" w:customStyle="1" w:styleId="papagetitle">
    <w:name w:val="papagetitle"/>
    <w:basedOn w:val="DefaultParagraphFont"/>
    <w:uiPriority w:val="99"/>
    <w:rsid w:val="00975F84"/>
    <w:rPr>
      <w:rFonts w:cs="Times New Roman"/>
    </w:rPr>
  </w:style>
  <w:style w:type="character" w:customStyle="1" w:styleId="pseditboxdisponly">
    <w:name w:val="pseditbox_disponly"/>
    <w:basedOn w:val="DefaultParagraphFont"/>
    <w:uiPriority w:val="99"/>
    <w:rsid w:val="00975F8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E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2C36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locked/>
    <w:rsid w:val="0079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60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5FC3-2179-4F0D-885F-198D4E60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</cp:lastModifiedBy>
  <cp:revision>3</cp:revision>
  <cp:lastPrinted>2017-05-02T14:14:00Z</cp:lastPrinted>
  <dcterms:created xsi:type="dcterms:W3CDTF">2020-05-07T12:45:00Z</dcterms:created>
  <dcterms:modified xsi:type="dcterms:W3CDTF">2020-05-07T12:46:00Z</dcterms:modified>
</cp:coreProperties>
</file>