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40"/>
        <w:gridCol w:w="1474"/>
        <w:gridCol w:w="498"/>
        <w:gridCol w:w="998"/>
        <w:gridCol w:w="560"/>
        <w:gridCol w:w="180"/>
        <w:gridCol w:w="62"/>
        <w:gridCol w:w="478"/>
        <w:gridCol w:w="14"/>
        <w:gridCol w:w="166"/>
        <w:gridCol w:w="1170"/>
        <w:gridCol w:w="284"/>
        <w:gridCol w:w="166"/>
        <w:gridCol w:w="1800"/>
      </w:tblGrid>
      <w:tr w:rsidR="00157E1A" w:rsidRPr="00430345" w:rsidTr="000E3E14">
        <w:trPr>
          <w:trHeight w:val="177"/>
        </w:trPr>
        <w:tc>
          <w:tcPr>
            <w:tcW w:w="10890" w:type="dxa"/>
            <w:gridSpan w:val="14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4A71EC" w:rsidRPr="004A71EC" w:rsidRDefault="00C4693C" w:rsidP="00C4693C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A71E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PROGRAM CHECKLIST</w:t>
            </w:r>
            <w:r w:rsidR="00F53272" w:rsidRPr="004A71E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C4693C" w:rsidRPr="004A71EC" w:rsidRDefault="00F53272" w:rsidP="00C4693C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A71E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B.S. in </w:t>
            </w:r>
            <w:r w:rsidR="005A7DCD" w:rsidRPr="004A71E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Business Administration-</w:t>
            </w:r>
            <w:r w:rsidRPr="004A71E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Real Estate and Economic Development</w:t>
            </w:r>
            <w:r w:rsidR="005A7DCD" w:rsidRPr="004A71E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Specialization</w:t>
            </w:r>
            <w:r w:rsidRPr="004A71EC">
              <w:rPr>
                <w:rFonts w:asciiTheme="minorHAnsi" w:hAnsiTheme="minorHAnsi"/>
                <w:b/>
                <w:sz w:val="20"/>
                <w:szCs w:val="20"/>
                <w:lang w:val="en-US" w:eastAsia="zh-CN"/>
              </w:rPr>
              <w:t xml:space="preserve">  </w:t>
            </w:r>
            <w:r w:rsidR="00C4693C" w:rsidRPr="004A71EC">
              <w:rPr>
                <w:rFonts w:asciiTheme="minorHAnsi" w:hAnsiTheme="minorHAnsi"/>
                <w:b/>
                <w:sz w:val="20"/>
                <w:szCs w:val="20"/>
                <w:lang w:val="en-US" w:eastAsia="zh-CN"/>
              </w:rPr>
              <w:t xml:space="preserve">  Effective Fall 20</w:t>
            </w:r>
            <w:r w:rsidR="007B255A">
              <w:rPr>
                <w:rFonts w:asciiTheme="minorHAnsi" w:hAnsiTheme="minorHAnsi"/>
                <w:b/>
                <w:sz w:val="20"/>
                <w:szCs w:val="20"/>
                <w:lang w:val="en-US" w:eastAsia="zh-CN"/>
              </w:rPr>
              <w:t>20</w:t>
            </w:r>
            <w:r w:rsidR="00DE427C" w:rsidRPr="004A71EC">
              <w:rPr>
                <w:rFonts w:asciiTheme="minorHAnsi" w:hAnsiTheme="minorHAnsi"/>
                <w:b/>
                <w:sz w:val="20"/>
                <w:szCs w:val="20"/>
                <w:lang w:val="en-US" w:eastAsia="zh-CN"/>
              </w:rPr>
              <w:t xml:space="preserve"> </w:t>
            </w:r>
            <w:r w:rsidR="00C4693C" w:rsidRPr="004A71EC">
              <w:rPr>
                <w:rFonts w:asciiTheme="minorHAnsi" w:hAnsiTheme="minorHAnsi"/>
                <w:b/>
                <w:sz w:val="20"/>
                <w:szCs w:val="20"/>
                <w:lang w:val="en-US" w:eastAsia="zh-CN"/>
              </w:rPr>
              <w:tab/>
            </w:r>
            <w:r w:rsidR="00C4693C" w:rsidRPr="004A71E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begin"/>
            </w:r>
            <w:r w:rsidR="00C4693C" w:rsidRPr="004A71E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instrText xml:space="preserve"> DATE \@ "M/d/yyyy" </w:instrText>
            </w:r>
            <w:r w:rsidR="00C4693C" w:rsidRPr="004A71E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separate"/>
            </w:r>
            <w:r w:rsidR="00D25D38"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t>5/7/2020</w:t>
            </w:r>
            <w:r w:rsidR="00C4693C" w:rsidRPr="004A71E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fldChar w:fldCharType="end"/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980"/>
            </w:tblGrid>
            <w:tr w:rsidR="00C4693C" w:rsidRPr="00C65CA7" w:rsidTr="00CE2BFB">
              <w:trPr>
                <w:trHeight w:val="175"/>
              </w:trPr>
              <w:tc>
                <w:tcPr>
                  <w:tcW w:w="10980" w:type="dxa"/>
                  <w:tcBorders>
                    <w:top w:val="single" w:sz="2" w:space="0" w:color="FFFFFF"/>
                    <w:left w:val="single" w:sz="2" w:space="0" w:color="FFFFFF"/>
                    <w:bottom w:val="single" w:sz="4" w:space="0" w:color="FFFFFF"/>
                    <w:right w:val="single" w:sz="2" w:space="0" w:color="FFFFFF"/>
                  </w:tcBorders>
                </w:tcPr>
                <w:p w:rsidR="00C4693C" w:rsidRPr="00C65CA7" w:rsidRDefault="00C4693C" w:rsidP="00C4693C">
                  <w:pPr>
                    <w:pStyle w:val="HTMLPreformatted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Name:                                                          </w:t>
                  </w:r>
                  <w:r w:rsidRPr="00C65CA7">
                    <w:rPr>
                      <w:rFonts w:asciiTheme="minorHAnsi" w:hAnsiTheme="minorHAnsi"/>
                      <w:sz w:val="22"/>
                      <w:szCs w:val="22"/>
                    </w:rPr>
                    <w:t>Student ID Number: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Semester:  </w:t>
                  </w:r>
                </w:p>
              </w:tc>
            </w:tr>
          </w:tbl>
          <w:p w:rsidR="00C4693C" w:rsidRPr="00430345" w:rsidRDefault="00C4693C" w:rsidP="00AE040E">
            <w:pPr>
              <w:pStyle w:val="HTMLPreformatted"/>
              <w:rPr>
                <w:rFonts w:ascii="Calibri" w:hAnsi="Calibri"/>
                <w:sz w:val="22"/>
                <w:szCs w:val="22"/>
              </w:rPr>
            </w:pPr>
          </w:p>
        </w:tc>
      </w:tr>
      <w:tr w:rsidR="00157E1A" w:rsidRPr="00390AA0" w:rsidTr="008F1DA3">
        <w:trPr>
          <w:trHeight w:val="267"/>
        </w:trPr>
        <w:tc>
          <w:tcPr>
            <w:tcW w:w="4514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157E1A" w:rsidRPr="00390AA0" w:rsidRDefault="00157E1A" w:rsidP="00AE040E">
            <w:pPr>
              <w:tabs>
                <w:tab w:val="left" w:pos="3843"/>
              </w:tabs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205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157E1A" w:rsidRPr="00390AA0" w:rsidRDefault="00157E1A" w:rsidP="00AE040E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 w:rsidRPr="00390AA0"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UB Course</w:t>
            </w:r>
          </w:p>
        </w:tc>
        <w:tc>
          <w:tcPr>
            <w:tcW w:w="90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157E1A" w:rsidRPr="00390AA0" w:rsidRDefault="00157E1A" w:rsidP="00AE040E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Pr="00390AA0"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45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157E1A" w:rsidRPr="00390AA0" w:rsidRDefault="00157E1A" w:rsidP="00AE040E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  <w:t>Transferred</w:t>
            </w:r>
          </w:p>
        </w:tc>
        <w:tc>
          <w:tcPr>
            <w:tcW w:w="196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:rsidR="00157E1A" w:rsidRPr="00390AA0" w:rsidRDefault="00157E1A" w:rsidP="00AE040E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  <w:t>UB</w:t>
            </w:r>
          </w:p>
        </w:tc>
      </w:tr>
      <w:tr w:rsidR="00157E1A" w:rsidRPr="00E13B5B" w:rsidTr="008F1DA3">
        <w:trPr>
          <w:trHeight w:val="224"/>
        </w:trPr>
        <w:tc>
          <w:tcPr>
            <w:tcW w:w="10890" w:type="dxa"/>
            <w:gridSpan w:val="14"/>
            <w:tcBorders>
              <w:top w:val="single" w:sz="4" w:space="0" w:color="99CC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157E1A" w:rsidRPr="00E13B5B" w:rsidRDefault="00157E1A" w:rsidP="00075AF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>Gene</w:t>
            </w:r>
            <w:r w:rsidR="00075AF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ral Education Requirements </w:t>
            </w:r>
            <w:r w:rsidR="00075AF1" w:rsidRPr="00642542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(A </w:t>
            </w:r>
            <w:r w:rsidR="00075AF1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Minimum of 38 </w:t>
            </w:r>
            <w:r w:rsidR="00075AF1">
              <w:rPr>
                <w:rFonts w:ascii="Calibri" w:hAnsi="Calibri"/>
                <w:i/>
                <w:sz w:val="18"/>
                <w:szCs w:val="18"/>
                <w:lang w:val="en-US"/>
              </w:rPr>
              <w:t>g</w:t>
            </w:r>
            <w:r w:rsidR="00075AF1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en </w:t>
            </w:r>
            <w:proofErr w:type="spellStart"/>
            <w:r w:rsidR="00075AF1">
              <w:rPr>
                <w:rFonts w:ascii="Calibri" w:hAnsi="Calibri"/>
                <w:i/>
                <w:sz w:val="18"/>
                <w:szCs w:val="18"/>
                <w:lang w:val="en-US"/>
              </w:rPr>
              <w:t>e</w:t>
            </w:r>
            <w:r w:rsidR="00075AF1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>d</w:t>
            </w:r>
            <w:proofErr w:type="spellEnd"/>
            <w:r w:rsidR="00075AF1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credits </w:t>
            </w:r>
            <w:r w:rsidR="00075AF1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are </w:t>
            </w:r>
            <w:r w:rsidR="00075AF1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>require</w:t>
            </w:r>
            <w:r w:rsidR="00075AF1">
              <w:rPr>
                <w:rFonts w:ascii="Calibri" w:hAnsi="Calibri"/>
                <w:i/>
                <w:sz w:val="18"/>
                <w:szCs w:val="18"/>
                <w:lang w:val="en-US"/>
              </w:rPr>
              <w:t>d</w:t>
            </w:r>
            <w:r w:rsidR="00075AF1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. </w:t>
            </w:r>
            <w:r w:rsidR="00075AF1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Non-business gen </w:t>
            </w:r>
            <w:proofErr w:type="spellStart"/>
            <w:r w:rsidR="00075AF1">
              <w:rPr>
                <w:rFonts w:ascii="Calibri" w:hAnsi="Calibri"/>
                <w:i/>
                <w:sz w:val="18"/>
                <w:szCs w:val="18"/>
                <w:lang w:val="en-US"/>
              </w:rPr>
              <w:t>ed</w:t>
            </w:r>
            <w:proofErr w:type="spellEnd"/>
            <w:r w:rsidR="00075AF1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requirements are indicated below. Business core requirements satisfy an additional 15 credit hours of gen ed.)</w:t>
            </w:r>
          </w:p>
        </w:tc>
      </w:tr>
      <w:tr w:rsidR="00B8714B" w:rsidRPr="00E13B5B" w:rsidTr="006C595C">
        <w:trPr>
          <w:trHeight w:val="220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B8714B" w:rsidRPr="00CD5844" w:rsidRDefault="00B8714B" w:rsidP="00AE040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CD5844">
              <w:rPr>
                <w:rFonts w:ascii="Calibri" w:hAnsi="Calibri"/>
                <w:sz w:val="16"/>
                <w:szCs w:val="16"/>
                <w:lang w:val="en-US"/>
              </w:rPr>
              <w:t>First-Year Seminar: Intro to Univ. Learning</w:t>
            </w:r>
            <w:r w:rsidR="00C4693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CD5844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73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14B" w:rsidRPr="00CD5844" w:rsidRDefault="00B8714B" w:rsidP="00AE040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CD5844">
              <w:rPr>
                <w:rFonts w:ascii="Calibri" w:hAnsi="Calibri"/>
                <w:sz w:val="16"/>
                <w:szCs w:val="16"/>
                <w:lang w:val="en-US"/>
              </w:rPr>
              <w:t>IDIS 101</w:t>
            </w:r>
          </w:p>
        </w:tc>
        <w:tc>
          <w:tcPr>
            <w:tcW w:w="554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14B" w:rsidRPr="00CD5844" w:rsidRDefault="00B8714B" w:rsidP="00AE040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CD5844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14B" w:rsidRPr="007B255A" w:rsidRDefault="00B8714B" w:rsidP="007B25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B8714B" w:rsidRPr="007B255A" w:rsidRDefault="00B8714B" w:rsidP="007B255A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237EFD" w:rsidRPr="00E13B5B" w:rsidTr="006C595C">
        <w:trPr>
          <w:trHeight w:val="220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237EFD" w:rsidRPr="00F53272" w:rsidRDefault="00237EFD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Introduction to Information Literacy </w:t>
            </w:r>
            <w:r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73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EFD" w:rsidRPr="00F53272" w:rsidRDefault="00237EFD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INFO 110</w:t>
            </w:r>
          </w:p>
        </w:tc>
        <w:tc>
          <w:tcPr>
            <w:tcW w:w="554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EFD" w:rsidRPr="00F53272" w:rsidRDefault="00237EFD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003D5C">
              <w:rPr>
                <w:rFonts w:asciiTheme="minorHAnsi" w:hAnsiTheme="minorHAnsi"/>
                <w:sz w:val="16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EFD" w:rsidRPr="007B255A" w:rsidRDefault="00237EFD" w:rsidP="007B255A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37EFD" w:rsidRPr="007B255A" w:rsidRDefault="00237EFD" w:rsidP="007B255A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  <w:tr w:rsidR="00C4693C" w:rsidRPr="00E13B5B" w:rsidTr="006C595C">
        <w:trPr>
          <w:trHeight w:val="220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color w:val="FF0000"/>
                <w:sz w:val="20"/>
                <w:szCs w:val="22"/>
                <w:vertAlign w:val="superscript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Arts &amp; Humanities</w:t>
            </w:r>
            <w:r w:rsidRPr="00F53272">
              <w:rPr>
                <w:rFonts w:asciiTheme="minorHAnsi" w:hAnsiTheme="minorHAnsi"/>
                <w:b/>
                <w:color w:val="FF0000"/>
                <w:sz w:val="20"/>
                <w:szCs w:val="22"/>
                <w:vertAlign w:val="superscript"/>
                <w:lang w:val="en-US"/>
              </w:rPr>
              <w:t>1</w:t>
            </w:r>
            <w:r w:rsidR="008A7EF8">
              <w:rPr>
                <w:rFonts w:asciiTheme="minorHAnsi" w:hAnsiTheme="minorHAnsi"/>
                <w:b/>
                <w:color w:val="FF0000"/>
                <w:sz w:val="20"/>
                <w:szCs w:val="22"/>
                <w:vertAlign w:val="superscript"/>
                <w:lang w:val="en-US"/>
              </w:rPr>
              <w:t xml:space="preserve"> </w:t>
            </w:r>
            <w:r w:rsidRPr="00F53272">
              <w:rPr>
                <w:rFonts w:asciiTheme="minorHAnsi" w:hAnsiTheme="minorHAnsi"/>
                <w:b/>
                <w:i/>
                <w:sz w:val="20"/>
                <w:szCs w:val="22"/>
                <w:lang w:val="en-US"/>
              </w:rPr>
              <w:t>(AH)</w:t>
            </w:r>
          </w:p>
        </w:tc>
        <w:tc>
          <w:tcPr>
            <w:tcW w:w="173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93C" w:rsidRPr="007B255A" w:rsidRDefault="00C4693C" w:rsidP="007B255A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4693C" w:rsidRPr="007B255A" w:rsidRDefault="00C4693C" w:rsidP="007B255A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  <w:tr w:rsidR="00C4693C" w:rsidRPr="00E13B5B" w:rsidTr="006C595C">
        <w:trPr>
          <w:trHeight w:val="220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Arts &amp; Humanities</w:t>
            </w:r>
            <w:r w:rsidRPr="00F53272">
              <w:rPr>
                <w:rFonts w:asciiTheme="minorHAnsi" w:hAnsiTheme="minorHAnsi"/>
                <w:b/>
                <w:color w:val="FF0000"/>
                <w:sz w:val="20"/>
                <w:szCs w:val="22"/>
                <w:vertAlign w:val="superscript"/>
                <w:lang w:val="en-US"/>
              </w:rPr>
              <w:t>1</w:t>
            </w:r>
            <w:r w:rsidR="008A7EF8">
              <w:rPr>
                <w:rFonts w:asciiTheme="minorHAnsi" w:hAnsiTheme="minorHAnsi"/>
                <w:b/>
                <w:color w:val="FF0000"/>
                <w:sz w:val="20"/>
                <w:szCs w:val="22"/>
                <w:vertAlign w:val="superscript"/>
                <w:lang w:val="en-US"/>
              </w:rPr>
              <w:t xml:space="preserve"> </w:t>
            </w:r>
            <w:r w:rsidRPr="00F53272">
              <w:rPr>
                <w:rFonts w:asciiTheme="minorHAnsi" w:hAnsiTheme="minorHAnsi"/>
                <w:b/>
                <w:i/>
                <w:sz w:val="20"/>
                <w:szCs w:val="22"/>
                <w:lang w:val="en-US"/>
              </w:rPr>
              <w:t>(AH)</w:t>
            </w:r>
            <w:r w:rsidR="00075AF1" w:rsidRPr="003E5B5E">
              <w:rPr>
                <w:rFonts w:asciiTheme="minorHAnsi" w:hAnsiTheme="minorHAnsi"/>
                <w:i/>
                <w:sz w:val="18"/>
                <w:szCs w:val="22"/>
                <w:lang w:val="en-US"/>
              </w:rPr>
              <w:t xml:space="preserve"> </w:t>
            </w:r>
            <w:r w:rsidR="00075AF1" w:rsidRPr="00CE6998">
              <w:rPr>
                <w:rFonts w:asciiTheme="minorHAnsi" w:hAnsiTheme="minorHAnsi"/>
                <w:i/>
                <w:sz w:val="16"/>
                <w:szCs w:val="22"/>
                <w:lang w:val="en-US"/>
              </w:rPr>
              <w:t>(must be different discipline)</w:t>
            </w:r>
          </w:p>
        </w:tc>
        <w:tc>
          <w:tcPr>
            <w:tcW w:w="173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93C" w:rsidRPr="007B255A" w:rsidRDefault="00C4693C" w:rsidP="007B255A">
            <w:pPr>
              <w:pStyle w:val="Heading5"/>
              <w:rPr>
                <w:b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4693C" w:rsidRPr="007B255A" w:rsidRDefault="00C4693C" w:rsidP="007B255A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  <w:tr w:rsidR="00C4693C" w:rsidRPr="00E13B5B" w:rsidTr="006C595C">
        <w:trPr>
          <w:trHeight w:val="208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Social &amp; Behavioral Sciences</w:t>
            </w:r>
            <w:r w:rsidRPr="00F53272">
              <w:rPr>
                <w:rFonts w:asciiTheme="minorHAnsi" w:hAnsiTheme="minorHAnsi"/>
                <w:b/>
                <w:color w:val="FF0000"/>
                <w:sz w:val="20"/>
                <w:szCs w:val="22"/>
                <w:vertAlign w:val="superscript"/>
                <w:lang w:val="en-US"/>
              </w:rPr>
              <w:t>1</w:t>
            </w:r>
            <w:r w:rsidR="008A7EF8">
              <w:rPr>
                <w:rFonts w:asciiTheme="minorHAnsi" w:hAnsiTheme="minorHAnsi"/>
                <w:b/>
                <w:color w:val="FF0000"/>
                <w:sz w:val="20"/>
                <w:szCs w:val="22"/>
                <w:vertAlign w:val="superscript"/>
                <w:lang w:val="en-US"/>
              </w:rPr>
              <w:t xml:space="preserve"> </w:t>
            </w:r>
            <w:r w:rsidRPr="00F53272">
              <w:rPr>
                <w:rFonts w:asciiTheme="minorHAnsi" w:hAnsiTheme="minorHAnsi"/>
                <w:b/>
                <w:i/>
                <w:sz w:val="20"/>
                <w:szCs w:val="18"/>
                <w:lang w:val="en-US"/>
              </w:rPr>
              <w:t>(other than Econ)</w:t>
            </w:r>
            <w:r w:rsidRPr="00F53272">
              <w:rPr>
                <w:rFonts w:asciiTheme="minorHAnsi" w:hAnsiTheme="minorHAnsi"/>
                <w:b/>
                <w:sz w:val="20"/>
                <w:szCs w:val="22"/>
                <w:lang w:val="en-US"/>
              </w:rPr>
              <w:t xml:space="preserve"> </w:t>
            </w:r>
            <w:r w:rsidRPr="00F53272">
              <w:rPr>
                <w:rFonts w:asciiTheme="minorHAnsi" w:hAnsiTheme="minorHAnsi"/>
                <w:b/>
                <w:i/>
                <w:sz w:val="20"/>
                <w:szCs w:val="22"/>
                <w:lang w:val="en-US"/>
              </w:rPr>
              <w:t>(SBS)</w:t>
            </w:r>
          </w:p>
        </w:tc>
        <w:tc>
          <w:tcPr>
            <w:tcW w:w="1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693C" w:rsidRPr="007B255A" w:rsidRDefault="00C4693C" w:rsidP="007B255A">
            <w:pPr>
              <w:ind w:right="-720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4693C" w:rsidRPr="007B255A" w:rsidRDefault="00C4693C" w:rsidP="007B255A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  <w:tr w:rsidR="00C4693C" w:rsidRPr="00E13B5B" w:rsidTr="006C595C">
        <w:trPr>
          <w:trHeight w:val="170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4693C" w:rsidRPr="00F53272" w:rsidRDefault="008A7EF8" w:rsidP="00C4693C">
            <w:pPr>
              <w:rPr>
                <w:rFonts w:asciiTheme="minorHAnsi" w:hAnsiTheme="minorHAnsi"/>
                <w:b/>
                <w:sz w:val="20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Bio &amp; Physical Sciences</w:t>
            </w:r>
            <w:r w:rsidR="00C4693C" w:rsidRPr="00F53272">
              <w:rPr>
                <w:rFonts w:asciiTheme="minorHAnsi" w:hAnsiTheme="minorHAnsi"/>
                <w:b/>
                <w:color w:val="FF0000"/>
                <w:sz w:val="20"/>
                <w:szCs w:val="22"/>
                <w:vertAlign w:val="superscript"/>
                <w:lang w:val="en-US"/>
              </w:rPr>
              <w:t>1</w:t>
            </w:r>
            <w:r>
              <w:rPr>
                <w:rFonts w:asciiTheme="minorHAnsi" w:hAnsiTheme="minorHAnsi"/>
                <w:b/>
                <w:color w:val="FF0000"/>
                <w:sz w:val="20"/>
                <w:szCs w:val="22"/>
                <w:vertAlign w:val="superscript"/>
                <w:lang w:val="en-US"/>
              </w:rPr>
              <w:t xml:space="preserve"> </w:t>
            </w:r>
            <w:r w:rsidR="00C4693C" w:rsidRPr="00F53272">
              <w:rPr>
                <w:rFonts w:asciiTheme="minorHAnsi" w:hAnsiTheme="minorHAnsi"/>
                <w:b/>
                <w:i/>
                <w:sz w:val="20"/>
                <w:szCs w:val="22"/>
                <w:lang w:val="en-US"/>
              </w:rPr>
              <w:t>(BPS)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3C" w:rsidRPr="007B255A" w:rsidRDefault="00C4693C" w:rsidP="007B255A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C4693C" w:rsidRPr="007B255A" w:rsidRDefault="00C4693C" w:rsidP="007B255A">
            <w:pPr>
              <w:rPr>
                <w:sz w:val="21"/>
                <w:szCs w:val="21"/>
                <w:lang w:val="en-US"/>
              </w:rPr>
            </w:pPr>
          </w:p>
        </w:tc>
      </w:tr>
      <w:tr w:rsidR="00C4693C" w:rsidRPr="00E13B5B" w:rsidTr="006C595C">
        <w:trPr>
          <w:trHeight w:val="140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4693C" w:rsidRPr="00F53272" w:rsidRDefault="00C4693C" w:rsidP="008A7EF8">
            <w:pPr>
              <w:rPr>
                <w:rFonts w:asciiTheme="minorHAnsi" w:hAnsiTheme="minorHAnsi"/>
                <w:b/>
                <w:color w:val="FF0000"/>
                <w:sz w:val="20"/>
                <w:szCs w:val="22"/>
                <w:vertAlign w:val="superscript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Bio &amp; Physical Sciences </w:t>
            </w:r>
            <w:r w:rsidRPr="00F53272">
              <w:rPr>
                <w:rFonts w:asciiTheme="minorHAnsi" w:hAnsiTheme="minorHAnsi"/>
                <w:b/>
                <w:i/>
                <w:sz w:val="20"/>
                <w:szCs w:val="18"/>
                <w:lang w:val="en-US"/>
              </w:rPr>
              <w:t>(with lab)</w:t>
            </w:r>
            <w:r w:rsidRPr="00F53272">
              <w:rPr>
                <w:rFonts w:asciiTheme="minorHAnsi" w:hAnsiTheme="minorHAnsi"/>
                <w:b/>
                <w:color w:val="FF0000"/>
                <w:sz w:val="20"/>
                <w:szCs w:val="22"/>
                <w:vertAlign w:val="superscript"/>
                <w:lang w:val="en-US"/>
              </w:rPr>
              <w:t>1</w:t>
            </w:r>
            <w:r w:rsidRPr="00F53272">
              <w:rPr>
                <w:rFonts w:asciiTheme="minorHAnsi" w:hAnsiTheme="minorHAnsi"/>
                <w:b/>
                <w:i/>
                <w:sz w:val="20"/>
                <w:szCs w:val="22"/>
                <w:lang w:val="en-US"/>
              </w:rPr>
              <w:t>(BPSL)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3-4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C" w:rsidRPr="007B255A" w:rsidRDefault="00C4693C" w:rsidP="007B255A">
            <w:pPr>
              <w:pStyle w:val="Heading5"/>
              <w:rPr>
                <w:b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C4693C" w:rsidRPr="007B255A" w:rsidRDefault="00C4693C" w:rsidP="007B255A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  <w:tr w:rsidR="00C4693C" w:rsidRPr="00E13B5B" w:rsidTr="006C595C">
        <w:trPr>
          <w:trHeight w:val="278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English Composition </w:t>
            </w:r>
            <w:r w:rsidRPr="00F53272">
              <w:rPr>
                <w:rFonts w:asciiTheme="minorHAnsi" w:hAnsiTheme="minorHAnsi"/>
                <w:b/>
                <w:i/>
                <w:sz w:val="20"/>
                <w:szCs w:val="22"/>
                <w:lang w:val="en-US"/>
              </w:rPr>
              <w:t>(COMP)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WRIT 101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93C" w:rsidRPr="00F53272" w:rsidRDefault="00C4693C" w:rsidP="00C4693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3C" w:rsidRPr="007B255A" w:rsidRDefault="00C4693C" w:rsidP="007B255A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C4693C" w:rsidRPr="007B255A" w:rsidRDefault="00C4693C" w:rsidP="007B255A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  <w:tr w:rsidR="006C595C" w:rsidRPr="00E13B5B" w:rsidTr="006C595C">
        <w:trPr>
          <w:trHeight w:val="261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Ethics </w:t>
            </w:r>
            <w:r w:rsidRPr="00352936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(AHE)</w:t>
            </w:r>
          </w:p>
        </w:tc>
        <w:tc>
          <w:tcPr>
            <w:tcW w:w="1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IDIS 302</w:t>
            </w:r>
          </w:p>
        </w:tc>
        <w:tc>
          <w:tcPr>
            <w:tcW w:w="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vAlign w:val="center"/>
          </w:tcPr>
          <w:p w:rsidR="006C595C" w:rsidRPr="007B255A" w:rsidRDefault="006C595C" w:rsidP="007B255A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:rsidR="006C595C" w:rsidRPr="007B255A" w:rsidRDefault="006C595C" w:rsidP="007B255A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  <w:tr w:rsidR="006C595C" w:rsidRPr="00E13B5B" w:rsidTr="006C595C">
        <w:trPr>
          <w:trHeight w:val="261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Upper-Division Writing </w:t>
            </w:r>
            <w:r w:rsidRPr="00F53272">
              <w:rPr>
                <w:rFonts w:asciiTheme="minorHAnsi" w:hAnsiTheme="minorHAnsi"/>
                <w:b/>
                <w:i/>
                <w:sz w:val="20"/>
                <w:szCs w:val="22"/>
                <w:lang w:val="en-US"/>
              </w:rPr>
              <w:t>(UCOMP)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</w:t>
            </w:r>
            <w:r w:rsidRPr="00CE6998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(placement test required)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WRIT 300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vAlign w:val="center"/>
          </w:tcPr>
          <w:p w:rsidR="006C595C" w:rsidRPr="007B255A" w:rsidRDefault="006C595C" w:rsidP="007B255A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:rsidR="006C595C" w:rsidRPr="007B255A" w:rsidRDefault="006C595C" w:rsidP="007B255A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  <w:tr w:rsidR="006C595C" w:rsidRPr="00E13B5B" w:rsidTr="008F1DA3">
        <w:trPr>
          <w:trHeight w:val="98"/>
        </w:trPr>
        <w:tc>
          <w:tcPr>
            <w:tcW w:w="10890" w:type="dxa"/>
            <w:gridSpan w:val="14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:rsidR="006C595C" w:rsidRPr="00E13B5B" w:rsidRDefault="006C595C" w:rsidP="006C595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BUSINESS REQUIREMENTS                        </w:t>
            </w:r>
          </w:p>
        </w:tc>
      </w:tr>
      <w:tr w:rsidR="006C595C" w:rsidRPr="00E13B5B" w:rsidTr="008F1DA3">
        <w:trPr>
          <w:trHeight w:val="116"/>
        </w:trPr>
        <w:tc>
          <w:tcPr>
            <w:tcW w:w="10890" w:type="dxa"/>
            <w:gridSpan w:val="14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6C595C" w:rsidRPr="00E13B5B" w:rsidRDefault="006C595C" w:rsidP="006C595C">
            <w:pPr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</w:pPr>
            <w:r w:rsidRPr="00E13B5B"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  <w:t>Lower-Division Business Core</w:t>
            </w:r>
            <w:r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  <w:t xml:space="preserve">                         </w:t>
            </w: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>(24 Credits)</w:t>
            </w:r>
          </w:p>
        </w:tc>
      </w:tr>
      <w:tr w:rsidR="006C595C" w:rsidRPr="00E13B5B" w:rsidTr="006C595C">
        <w:trPr>
          <w:trHeight w:val="260"/>
        </w:trPr>
        <w:tc>
          <w:tcPr>
            <w:tcW w:w="501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Introduction to Financial Accounting</w:t>
            </w:r>
          </w:p>
        </w:tc>
        <w:tc>
          <w:tcPr>
            <w:tcW w:w="1738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ACCT 201</w:t>
            </w:r>
          </w:p>
        </w:tc>
        <w:tc>
          <w:tcPr>
            <w:tcW w:w="554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95C" w:rsidRPr="007B255A" w:rsidRDefault="006C595C" w:rsidP="006C595C">
            <w:pPr>
              <w:pStyle w:val="Heading5"/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6C595C" w:rsidRPr="007B255A" w:rsidRDefault="006C595C" w:rsidP="006C595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6C595C" w:rsidRPr="00E13B5B" w:rsidTr="006C595C">
        <w:trPr>
          <w:trHeight w:val="203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Introduction to Managerial Accounting</w:t>
            </w:r>
          </w:p>
        </w:tc>
        <w:tc>
          <w:tcPr>
            <w:tcW w:w="1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ACCT 202</w:t>
            </w:r>
          </w:p>
        </w:tc>
        <w:tc>
          <w:tcPr>
            <w:tcW w:w="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95C" w:rsidRPr="007B255A" w:rsidRDefault="006C595C" w:rsidP="006C595C">
            <w:pPr>
              <w:ind w:right="-72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6C595C" w:rsidRPr="007B255A" w:rsidRDefault="006C595C" w:rsidP="006C595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6C595C" w:rsidRPr="00E13B5B" w:rsidTr="006C595C">
        <w:trPr>
          <w:trHeight w:val="18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Business Law I</w:t>
            </w:r>
          </w:p>
        </w:tc>
        <w:tc>
          <w:tcPr>
            <w:tcW w:w="1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BULA 151</w:t>
            </w:r>
          </w:p>
        </w:tc>
        <w:tc>
          <w:tcPr>
            <w:tcW w:w="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95C" w:rsidRPr="007B255A" w:rsidRDefault="006C595C" w:rsidP="006C595C">
            <w:pPr>
              <w:pStyle w:val="Heading5"/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6C595C" w:rsidRPr="007B255A" w:rsidRDefault="006C595C" w:rsidP="006C595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6C595C" w:rsidRPr="00E13B5B" w:rsidTr="006C595C">
        <w:trPr>
          <w:trHeight w:val="15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813986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9655A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Oral Communications </w:t>
            </w:r>
            <w:r w:rsidRPr="009655A4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9655A4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 </w:t>
            </w:r>
            <w:r w:rsidRPr="009655A4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(GR-OC)</w:t>
            </w:r>
            <w:r w:rsidR="00813986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CMAT 201</w:t>
            </w:r>
            <w:r w:rsidRPr="00F53272">
              <w:rPr>
                <w:rFonts w:asciiTheme="minorHAnsi" w:hAnsiTheme="minorHAnsi"/>
                <w:sz w:val="20"/>
                <w:szCs w:val="22"/>
                <w:lang w:val="en-US" w:eastAsia="zh-CN"/>
              </w:rPr>
              <w:t xml:space="preserve"> or </w:t>
            </w: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303</w:t>
            </w:r>
          </w:p>
        </w:tc>
        <w:tc>
          <w:tcPr>
            <w:tcW w:w="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95C" w:rsidRPr="007B255A" w:rsidRDefault="006C595C" w:rsidP="006C595C">
            <w:pPr>
              <w:ind w:right="-72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6C595C" w:rsidRPr="007B255A" w:rsidRDefault="006C595C" w:rsidP="006C595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6C595C" w:rsidRPr="00E13B5B" w:rsidTr="006C595C">
        <w:trPr>
          <w:trHeight w:val="22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The Economic Way of Thinking </w:t>
            </w:r>
            <w:r w:rsidRPr="00F53272">
              <w:rPr>
                <w:rFonts w:asciiTheme="minorHAnsi" w:hAnsiTheme="minorHAnsi"/>
                <w:b/>
                <w:i/>
                <w:sz w:val="20"/>
                <w:szCs w:val="18"/>
                <w:lang w:val="en-US"/>
              </w:rPr>
              <w:t>(SBS)</w:t>
            </w:r>
            <w:r>
              <w:rPr>
                <w:rFonts w:asciiTheme="minorHAnsi" w:hAnsiTheme="minorHAnsi"/>
                <w:b/>
                <w:color w:val="FF0000"/>
                <w:sz w:val="20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ECON 200</w:t>
            </w:r>
          </w:p>
        </w:tc>
        <w:tc>
          <w:tcPr>
            <w:tcW w:w="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95C" w:rsidRPr="007B255A" w:rsidRDefault="006C595C" w:rsidP="006C595C">
            <w:pPr>
              <w:ind w:right="-72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6C595C" w:rsidRPr="007B255A" w:rsidRDefault="006C595C" w:rsidP="006C595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6C595C" w:rsidRPr="00E13B5B" w:rsidTr="006C595C">
        <w:trPr>
          <w:trHeight w:val="281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College Algebra </w:t>
            </w:r>
            <w:r w:rsidRPr="00F53272">
              <w:rPr>
                <w:rFonts w:asciiTheme="minorHAnsi" w:hAnsiTheme="minorHAnsi"/>
                <w:b/>
                <w:i/>
                <w:sz w:val="20"/>
                <w:szCs w:val="18"/>
                <w:lang w:val="en-US"/>
              </w:rPr>
              <w:t>(MA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/ELECGE</w:t>
            </w:r>
            <w:r w:rsidRPr="00F53272">
              <w:rPr>
                <w:rFonts w:asciiTheme="minorHAnsi" w:hAnsiTheme="minorHAnsi"/>
                <w:b/>
                <w:i/>
                <w:sz w:val="20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0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MATH 111</w:t>
            </w:r>
          </w:p>
        </w:tc>
        <w:tc>
          <w:tcPr>
            <w:tcW w:w="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95C" w:rsidRPr="007B255A" w:rsidRDefault="006C595C" w:rsidP="006C595C">
            <w:pPr>
              <w:pStyle w:val="Heading5"/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6C595C" w:rsidRPr="007B255A" w:rsidRDefault="006C595C" w:rsidP="006C595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6C595C" w:rsidRPr="00E13B5B" w:rsidTr="006C595C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Introductory Statistics </w:t>
            </w:r>
            <w:r w:rsidRPr="00F53272">
              <w:rPr>
                <w:rFonts w:asciiTheme="minorHAnsi" w:hAnsiTheme="minorHAnsi"/>
                <w:b/>
                <w:i/>
                <w:sz w:val="20"/>
                <w:szCs w:val="18"/>
                <w:lang w:val="en-US"/>
              </w:rPr>
              <w:t>(MA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/ELECGE</w:t>
            </w:r>
            <w:r w:rsidRPr="00F53272">
              <w:rPr>
                <w:rFonts w:asciiTheme="minorHAnsi" w:hAnsiTheme="minorHAnsi"/>
                <w:b/>
                <w:i/>
                <w:sz w:val="20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0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MATH 115</w:t>
            </w:r>
          </w:p>
        </w:tc>
        <w:tc>
          <w:tcPr>
            <w:tcW w:w="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hAnsi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6C595C" w:rsidRPr="007B255A" w:rsidRDefault="006C595C" w:rsidP="006C595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:rsidR="006C595C" w:rsidRPr="007B255A" w:rsidRDefault="006C595C" w:rsidP="006C595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6C595C" w:rsidRPr="00E13B5B" w:rsidTr="006C595C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F53272">
              <w:rPr>
                <w:rFonts w:asciiTheme="minorHAnsi" w:eastAsia="Arial Unicode MS" w:hAnsiTheme="minorHAnsi" w:cs="Arial"/>
                <w:sz w:val="20"/>
                <w:szCs w:val="22"/>
                <w:lang w:val="en-US"/>
              </w:rPr>
              <w:t>Statistical Data Analysis</w:t>
            </w:r>
          </w:p>
        </w:tc>
        <w:tc>
          <w:tcPr>
            <w:tcW w:w="1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eastAsia="PMingLiU" w:hAnsiTheme="minorHAnsi"/>
                <w:sz w:val="20"/>
                <w:szCs w:val="22"/>
                <w:lang w:val="en-US" w:eastAsia="zh-TW"/>
              </w:rPr>
            </w:pPr>
            <w:r w:rsidRPr="00F53272">
              <w:rPr>
                <w:rStyle w:val="A15"/>
                <w:rFonts w:asciiTheme="minorHAnsi" w:hAnsiTheme="minorHAnsi" w:cs="Meta Normal"/>
                <w:sz w:val="20"/>
                <w:szCs w:val="22"/>
                <w:lang w:val="en-US"/>
              </w:rPr>
              <w:t xml:space="preserve">OPRE </w:t>
            </w:r>
            <w:r w:rsidRPr="00F53272">
              <w:rPr>
                <w:rStyle w:val="A15"/>
                <w:rFonts w:asciiTheme="minorHAnsi" w:eastAsia="PMingLiU" w:hAnsiTheme="minorHAnsi" w:cs="Meta Normal"/>
                <w:sz w:val="20"/>
                <w:szCs w:val="22"/>
                <w:lang w:val="en-US" w:eastAsia="zh-TW"/>
              </w:rPr>
              <w:t>202</w:t>
            </w:r>
          </w:p>
        </w:tc>
        <w:tc>
          <w:tcPr>
            <w:tcW w:w="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6C595C" w:rsidRPr="00F53272" w:rsidRDefault="006C595C" w:rsidP="006C595C">
            <w:pPr>
              <w:rPr>
                <w:rFonts w:asciiTheme="minorHAnsi" w:eastAsia="PMingLiU" w:hAnsiTheme="minorHAnsi"/>
                <w:sz w:val="20"/>
                <w:szCs w:val="22"/>
                <w:lang w:val="en-US" w:eastAsia="zh-TW"/>
              </w:rPr>
            </w:pPr>
            <w:r w:rsidRPr="00F53272">
              <w:rPr>
                <w:rFonts w:asciiTheme="minorHAnsi" w:eastAsia="PMingLiU" w:hAnsiTheme="minorHAnsi"/>
                <w:sz w:val="20"/>
                <w:szCs w:val="22"/>
                <w:lang w:val="en-US" w:eastAsia="zh-TW"/>
              </w:rPr>
              <w:t>3</w:t>
            </w:r>
          </w:p>
        </w:tc>
        <w:tc>
          <w:tcPr>
            <w:tcW w:w="17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6C595C" w:rsidRPr="007B255A" w:rsidRDefault="006C595C" w:rsidP="006C595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:rsidR="006C595C" w:rsidRPr="007B255A" w:rsidRDefault="006C595C" w:rsidP="006C595C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6C595C" w:rsidRPr="00F529EC" w:rsidTr="008F1DA3">
        <w:trPr>
          <w:trHeight w:val="174"/>
        </w:trPr>
        <w:tc>
          <w:tcPr>
            <w:tcW w:w="10890" w:type="dxa"/>
            <w:gridSpan w:val="14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6C595C" w:rsidRPr="00F529EC" w:rsidRDefault="005A7DCD" w:rsidP="005A7DC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Upper-Division Business Core</w:t>
            </w:r>
            <w:r w:rsidR="006C595C" w:rsidRPr="00F529E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</w:t>
            </w:r>
            <w:r w:rsidR="006C595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</w:t>
            </w:r>
            <w:r w:rsidR="006C595C" w:rsidRPr="00F529E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31</w:t>
            </w:r>
            <w:r w:rsidR="006C595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Credits</w:t>
            </w:r>
            <w:r w:rsidR="006C595C" w:rsidRPr="00F529E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   </w:t>
            </w:r>
          </w:p>
        </w:tc>
      </w:tr>
      <w:tr w:rsidR="006C595C" w:rsidRPr="00F529EC" w:rsidTr="009655A4">
        <w:trPr>
          <w:trHeight w:val="152"/>
        </w:trPr>
        <w:tc>
          <w:tcPr>
            <w:tcW w:w="501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4B5FCD" w:rsidRDefault="005A7DCD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Money and Banking</w:t>
            </w:r>
          </w:p>
        </w:tc>
        <w:tc>
          <w:tcPr>
            <w:tcW w:w="1800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4B5FCD" w:rsidRDefault="005A7DCD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ECON 308</w:t>
            </w:r>
          </w:p>
        </w:tc>
        <w:tc>
          <w:tcPr>
            <w:tcW w:w="478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4B5FCD" w:rsidRDefault="006C595C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5FCD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4B5FCD" w:rsidRDefault="006C595C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6C595C" w:rsidRPr="004B5FCD" w:rsidRDefault="006C595C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C595C" w:rsidRPr="00F529EC" w:rsidTr="009655A4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4B5FCD" w:rsidRDefault="006C595C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5FCD"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  <w:t>Financial Management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4B5FCD" w:rsidRDefault="006C595C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5FCD"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  <w:t>FIN 331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4B5FCD" w:rsidRDefault="006C595C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5FCD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4B5FCD" w:rsidRDefault="006C595C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6C595C" w:rsidRPr="004B5FCD" w:rsidRDefault="006C595C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C595C" w:rsidRPr="00F529EC" w:rsidTr="009655A4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4B5FCD" w:rsidRDefault="006C595C" w:rsidP="0081398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655A4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Information Systems </w:t>
            </w:r>
            <w:r w:rsidRPr="009655A4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9655A4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9655A4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(GR-IL/TF)</w:t>
            </w:r>
            <w:r w:rsidR="00813986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4B5FCD" w:rsidRDefault="006C595C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5FCD"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  <w:t>INSS 300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4B5FCD" w:rsidRDefault="006C595C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5FCD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95C" w:rsidRPr="004B5FCD" w:rsidRDefault="006C595C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6C595C" w:rsidRPr="004B5FCD" w:rsidRDefault="006C595C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A7DCD" w:rsidRPr="00F529EC" w:rsidTr="009655A4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Management &amp; Organizational Behavior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6C595C">
            <w:pP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</w:pPr>
            <w: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  <w:t>MGMT 301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:rsidR="005A7DCD" w:rsidRPr="004B5FCD" w:rsidRDefault="005A7DCD" w:rsidP="006C59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7DCD" w:rsidRPr="00F529EC" w:rsidTr="009655A4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Global Business Environment </w:t>
            </w:r>
            <w:r w:rsidRPr="00813986">
              <w:rPr>
                <w:rStyle w:val="A15"/>
                <w:rFonts w:cs="Meta Normal"/>
                <w:b/>
                <w:i/>
                <w:sz w:val="18"/>
                <w:szCs w:val="18"/>
              </w:rPr>
              <w:t>(GR-GD</w:t>
            </w:r>
            <w:r w:rsidRPr="009655A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Pr="009655A4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6C595C">
            <w:pP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</w:pPr>
            <w: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  <w:t>MGMT 302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:rsidR="005A7DCD" w:rsidRPr="004B5FCD" w:rsidRDefault="005A7DCD" w:rsidP="006C59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7DCD" w:rsidRPr="00F529EC" w:rsidTr="009655A4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Human Resource Management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6C595C">
            <w:pP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</w:pPr>
            <w: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  <w:t>MGMT 315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6C59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:rsidR="005A7DCD" w:rsidRPr="004B5FCD" w:rsidRDefault="005A7DCD" w:rsidP="006C59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7DCD" w:rsidRPr="00F529EC" w:rsidTr="009655A4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5FCD">
              <w:rPr>
                <w:rFonts w:asciiTheme="minorHAnsi" w:hAnsiTheme="minorHAnsi"/>
                <w:sz w:val="20"/>
                <w:szCs w:val="20"/>
                <w:lang w:val="en-US"/>
              </w:rPr>
              <w:t>Personal &amp; Professional Skills for Business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</w:pPr>
            <w:r w:rsidRPr="004B5FCD"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  <w:t>MGMT 330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5FCD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7DCD" w:rsidRPr="00F529EC" w:rsidTr="009655A4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Excel for Financial Analysis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</w:pPr>
            <w: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  <w:t>FIN 330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7DCD" w:rsidRPr="00F529EC" w:rsidTr="009655A4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81398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655A4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Marketing Management </w:t>
            </w:r>
            <w:r w:rsidRPr="009655A4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(GR-IL)</w:t>
            </w:r>
            <w:r w:rsidR="00813986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  <w:t>MKTG 301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5FCD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7DCD" w:rsidRPr="00F529EC" w:rsidTr="009655A4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Business Application of Decision Science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</w:pPr>
            <w: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  <w:t>OPRE 315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7DCD" w:rsidRPr="00F529EC" w:rsidTr="009655A4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Strategic Management </w:t>
            </w:r>
            <w:r w:rsidR="00813986" w:rsidRPr="00813986">
              <w:rPr>
                <w:rStyle w:val="A15"/>
                <w:rFonts w:cs="Meta Normal"/>
                <w:b/>
                <w:i/>
                <w:sz w:val="18"/>
                <w:szCs w:val="18"/>
              </w:rPr>
              <w:t>(</w:t>
            </w:r>
            <w:r w:rsidR="00813986" w:rsidRPr="00813986">
              <w:rPr>
                <w:rStyle w:val="A15"/>
                <w:rFonts w:cs="Meta Normal"/>
                <w:b/>
                <w:i/>
                <w:szCs w:val="16"/>
              </w:rPr>
              <w:t>Capstone taken in the final</w:t>
            </w:r>
            <w:r w:rsidR="00813986" w:rsidRPr="00813986">
              <w:rPr>
                <w:rStyle w:val="A15"/>
                <w:rFonts w:cs="Meta Normal"/>
                <w:b/>
                <w:i/>
                <w:sz w:val="18"/>
                <w:szCs w:val="18"/>
              </w:rPr>
              <w:t xml:space="preserve"> </w:t>
            </w:r>
            <w:r w:rsidR="00813986" w:rsidRPr="00813986">
              <w:rPr>
                <w:rStyle w:val="A15"/>
                <w:rFonts w:cs="Meta Normal"/>
                <w:b/>
                <w:i/>
                <w:szCs w:val="16"/>
              </w:rPr>
              <w:t>semester</w:t>
            </w:r>
            <w:r w:rsidR="00813986" w:rsidRPr="00813986">
              <w:rPr>
                <w:rStyle w:val="A15"/>
                <w:rFonts w:cs="Meta Normal"/>
                <w:b/>
                <w:i/>
                <w:sz w:val="18"/>
                <w:szCs w:val="18"/>
              </w:rPr>
              <w:t>.</w:t>
            </w:r>
            <w:r w:rsidR="00813986" w:rsidRPr="00813986">
              <w:rPr>
                <w:rStyle w:val="A15"/>
                <w:rFonts w:cs="Meta Normal"/>
                <w:b/>
                <w:i/>
                <w:szCs w:val="16"/>
              </w:rPr>
              <w:t>GR-CAP</w:t>
            </w:r>
            <w:r w:rsidR="00813986" w:rsidRPr="00813986">
              <w:rPr>
                <w:rStyle w:val="A15"/>
                <w:rFonts w:cs="Meta Normal"/>
                <w:b/>
                <w:i/>
                <w:color w:val="FF0000"/>
                <w:szCs w:val="16"/>
                <w:vertAlign w:val="superscript"/>
              </w:rPr>
              <w:t>3</w:t>
            </w:r>
            <w:r w:rsidR="00813986" w:rsidRPr="00813986">
              <w:rPr>
                <w:rStyle w:val="A15"/>
                <w:rFonts w:cs="Meta Normal"/>
                <w:b/>
                <w:i/>
                <w:szCs w:val="16"/>
              </w:rPr>
              <w:t>)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</w:pPr>
            <w:r>
              <w:rPr>
                <w:rFonts w:asciiTheme="minorHAnsi" w:eastAsia="PMingLiU" w:hAnsiTheme="minorHAnsi"/>
                <w:sz w:val="20"/>
                <w:szCs w:val="20"/>
                <w:lang w:val="en-US" w:eastAsia="zh-TW"/>
              </w:rPr>
              <w:t>MGMT 475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:rsidR="005A7DCD" w:rsidRPr="004B5FCD" w:rsidRDefault="005A7DCD" w:rsidP="005A7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7DCD" w:rsidRPr="00F529EC" w:rsidTr="008F1DA3">
        <w:trPr>
          <w:trHeight w:val="125"/>
        </w:trPr>
        <w:tc>
          <w:tcPr>
            <w:tcW w:w="10890" w:type="dxa"/>
            <w:gridSpan w:val="14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:rsidR="005A7DCD" w:rsidRPr="00F529EC" w:rsidRDefault="00C35521" w:rsidP="005A7DC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REAL ESTATE </w:t>
            </w:r>
            <w:r w:rsidR="005A7DCD" w:rsidRPr="00F529E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REQUIREMENTS     </w:t>
            </w:r>
            <w:r w:rsidR="005A7D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</w:t>
            </w:r>
            <w:r w:rsidR="005A7DCD" w:rsidRPr="00F529E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(18</w:t>
            </w:r>
            <w:r w:rsidR="005A7D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Credits</w:t>
            </w:r>
            <w:r w:rsidR="005A7DCD" w:rsidRPr="00F529E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</w:t>
            </w:r>
          </w:p>
        </w:tc>
        <w:bookmarkStart w:id="0" w:name="_GoBack"/>
        <w:bookmarkEnd w:id="0"/>
      </w:tr>
      <w:tr w:rsidR="005A7DCD" w:rsidRPr="00F529EC" w:rsidTr="009655A4">
        <w:trPr>
          <w:trHeight w:val="188"/>
        </w:trPr>
        <w:tc>
          <w:tcPr>
            <w:tcW w:w="501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C35521" w:rsidRDefault="005A7DCD" w:rsidP="0081398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  <w:t xml:space="preserve">Introduction to Economic </w:t>
            </w:r>
            <w:r w:rsidRPr="009655A4"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  <w:t xml:space="preserve">Development </w:t>
            </w:r>
            <w:r w:rsidRPr="009655A4">
              <w:rPr>
                <w:rStyle w:val="A15"/>
                <w:rFonts w:asciiTheme="minorHAnsi" w:hAnsiTheme="minorHAnsi" w:cs="Meta Normal"/>
                <w:b/>
                <w:i/>
                <w:sz w:val="20"/>
                <w:szCs w:val="20"/>
                <w:lang w:val="en-US"/>
              </w:rPr>
              <w:t>(GR-GD)</w:t>
            </w:r>
            <w:r w:rsidR="00813986">
              <w:rPr>
                <w:rStyle w:val="A15"/>
                <w:rFonts w:asciiTheme="minorHAnsi" w:hAnsiTheme="minorHAnsi" w:cs="Meta Normal"/>
                <w:b/>
                <w:color w:val="FF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  <w:t>ECON 312</w:t>
            </w:r>
          </w:p>
        </w:tc>
        <w:tc>
          <w:tcPr>
            <w:tcW w:w="478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A7DCD" w:rsidRPr="00F529EC" w:rsidTr="009655A4">
        <w:trPr>
          <w:trHeight w:val="161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  <w:t>Real Estate Principles &amp; Transactions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  <w:t>REED 312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A7DCD" w:rsidRPr="00F529EC" w:rsidTr="009655A4">
        <w:trPr>
          <w:trHeight w:val="22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Fonts w:asciiTheme="minorHAnsi" w:hAnsiTheme="minorHAnsi"/>
                <w:sz w:val="20"/>
                <w:szCs w:val="20"/>
                <w:lang w:val="en-US"/>
              </w:rPr>
              <w:t>Real Property Law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  <w:t>REED 315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A7DCD" w:rsidRPr="00F529EC" w:rsidTr="009655A4">
        <w:trPr>
          <w:trHeight w:val="233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</w:pPr>
            <w:r w:rsidRPr="00C35521"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  <w:t>Property Management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997" w:type="dxa"/>
              <w:tblLayout w:type="fixed"/>
              <w:tblLook w:val="0000" w:firstRow="0" w:lastRow="0" w:firstColumn="0" w:lastColumn="0" w:noHBand="0" w:noVBand="0"/>
            </w:tblPr>
            <w:tblGrid>
              <w:gridCol w:w="10997"/>
            </w:tblGrid>
            <w:tr w:rsidR="005A7DCD" w:rsidRPr="00C35521">
              <w:trPr>
                <w:trHeight w:val="181"/>
              </w:trPr>
              <w:tc>
                <w:tcPr>
                  <w:tcW w:w="10997" w:type="dxa"/>
                </w:tcPr>
                <w:p w:rsidR="005A7DCD" w:rsidRPr="00C35521" w:rsidRDefault="005A7DCD" w:rsidP="005A7DCD">
                  <w:pPr>
                    <w:pStyle w:val="Pa0"/>
                    <w:ind w:left="-133"/>
                    <w:rPr>
                      <w:rFonts w:asciiTheme="minorHAnsi" w:hAnsiTheme="minorHAnsi" w:cs="Meta Normal"/>
                      <w:color w:val="211D1E"/>
                      <w:sz w:val="20"/>
                      <w:szCs w:val="20"/>
                    </w:rPr>
                  </w:pPr>
                  <w:r w:rsidRPr="00C35521">
                    <w:rPr>
                      <w:rStyle w:val="A14"/>
                      <w:rFonts w:asciiTheme="minorHAnsi" w:hAnsiTheme="minorHAnsi" w:cs="Meta Normal"/>
                      <w:sz w:val="20"/>
                      <w:szCs w:val="20"/>
                    </w:rPr>
                    <w:t>REED 480</w:t>
                  </w:r>
                </w:p>
              </w:tc>
            </w:tr>
          </w:tbl>
          <w:p w:rsidR="005A7DCD" w:rsidRPr="00C35521" w:rsidRDefault="005A7DCD" w:rsidP="005A7DCD">
            <w:pPr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A7DCD" w:rsidRPr="00F529EC" w:rsidTr="009655A4">
        <w:trPr>
          <w:trHeight w:val="233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A7DCD" w:rsidRPr="00C35521" w:rsidRDefault="005A7DCD" w:rsidP="0081398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  <w:t xml:space="preserve">Real Estate </w:t>
            </w:r>
            <w:r w:rsidRPr="009655A4"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  <w:t xml:space="preserve">Finance </w:t>
            </w:r>
            <w:r w:rsidRPr="009655A4">
              <w:rPr>
                <w:rStyle w:val="A15"/>
                <w:rFonts w:asciiTheme="minorHAnsi" w:hAnsiTheme="minorHAnsi" w:cs="Meta Normal"/>
                <w:i/>
                <w:sz w:val="20"/>
                <w:szCs w:val="20"/>
                <w:lang w:val="en-US"/>
              </w:rPr>
              <w:t>(Capstone)</w:t>
            </w:r>
            <w:r w:rsidRPr="009655A4">
              <w:rPr>
                <w:rFonts w:asciiTheme="minorHAnsi" w:eastAsia="Arial Unicode MS" w:hAnsiTheme="minorHAnsi" w:cs="Arial"/>
                <w:b/>
                <w:i/>
                <w:sz w:val="20"/>
                <w:szCs w:val="20"/>
                <w:lang w:val="en-US"/>
              </w:rPr>
              <w:t xml:space="preserve"> (GR-CAP)</w:t>
            </w:r>
            <w:r w:rsidRPr="009655A4">
              <w:rPr>
                <w:rStyle w:val="A15"/>
                <w:rFonts w:asciiTheme="minorHAnsi" w:hAnsiTheme="minorHAnsi" w:cs="Meta Normal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813986">
              <w:rPr>
                <w:rStyle w:val="A15"/>
                <w:rFonts w:asciiTheme="minorHAnsi" w:hAnsiTheme="minorHAnsi" w:cs="Meta Normal"/>
                <w:b/>
                <w:color w:val="FF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Style w:val="A14"/>
                <w:rFonts w:asciiTheme="minorHAnsi" w:hAnsiTheme="minorHAnsi" w:cs="Meta Normal"/>
                <w:sz w:val="20"/>
                <w:szCs w:val="20"/>
                <w:lang w:val="en-US"/>
              </w:rPr>
              <w:t>FIN 471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A7DCD" w:rsidRPr="00F529EC" w:rsidTr="009655A4">
        <w:trPr>
          <w:trHeight w:val="206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</w:tcBorders>
            <w:vAlign w:val="center"/>
          </w:tcPr>
          <w:p w:rsidR="005A7DCD" w:rsidRPr="00C35521" w:rsidRDefault="00C35521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Approved REED Elective </w:t>
            </w:r>
            <w:r w:rsidRPr="00C35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(See guide to graduation)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35521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2" w:space="0" w:color="FFFFFF"/>
            </w:tcBorders>
            <w:vAlign w:val="center"/>
          </w:tcPr>
          <w:p w:rsidR="005A7DCD" w:rsidRPr="00C35521" w:rsidRDefault="005A7DCD" w:rsidP="005A7DC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A7DCD" w:rsidRPr="00F529EC" w:rsidTr="00557A30">
        <w:trPr>
          <w:trHeight w:val="298"/>
        </w:trPr>
        <w:tc>
          <w:tcPr>
            <w:tcW w:w="30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5A7DCD" w:rsidRPr="006202BD" w:rsidRDefault="005A7DCD" w:rsidP="005A7DCD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6202BD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 xml:space="preserve">Total Transfer Credits: </w:t>
            </w:r>
          </w:p>
        </w:tc>
        <w:tc>
          <w:tcPr>
            <w:tcW w:w="297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5A7DCD" w:rsidRPr="006202BD" w:rsidRDefault="005A7DCD" w:rsidP="005A7DCD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6202BD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 xml:space="preserve">Total Credits Required: </w:t>
            </w:r>
          </w:p>
        </w:tc>
        <w:tc>
          <w:tcPr>
            <w:tcW w:w="2630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5A7DCD" w:rsidRPr="006202BD" w:rsidRDefault="005A7DCD" w:rsidP="005A7DCD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6202BD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Total Credits Earned:</w:t>
            </w:r>
          </w:p>
        </w:tc>
        <w:tc>
          <w:tcPr>
            <w:tcW w:w="225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:rsidR="005A7DCD" w:rsidRPr="006202BD" w:rsidRDefault="005A7DCD" w:rsidP="005A7DCD">
            <w:pPr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</w:pPr>
            <w:r w:rsidRPr="006202BD"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  <w:t xml:space="preserve">Minimum of </w:t>
            </w:r>
            <w:r w:rsidRPr="006202BD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120 credits</w:t>
            </w:r>
          </w:p>
        </w:tc>
      </w:tr>
      <w:tr w:rsidR="005A7DCD" w:rsidRPr="00F529EC" w:rsidTr="000E3E14">
        <w:trPr>
          <w:trHeight w:val="350"/>
        </w:trPr>
        <w:tc>
          <w:tcPr>
            <w:tcW w:w="10890" w:type="dxa"/>
            <w:gridSpan w:val="14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tbl>
            <w:tblPr>
              <w:tblW w:w="10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890"/>
            </w:tblGrid>
            <w:tr w:rsidR="005A7DCD" w:rsidRPr="000E3E14" w:rsidTr="00AE040E">
              <w:trPr>
                <w:trHeight w:val="143"/>
              </w:trPr>
              <w:tc>
                <w:tcPr>
                  <w:tcW w:w="10890" w:type="dxa"/>
                  <w:tcBorders>
                    <w:top w:val="single" w:sz="4" w:space="0" w:color="FFFFFF"/>
                    <w:left w:val="single" w:sz="2" w:space="0" w:color="FFFFFF"/>
                    <w:bottom w:val="nil"/>
                    <w:right w:val="single" w:sz="2" w:space="0" w:color="FFFFFF"/>
                  </w:tcBorders>
                  <w:vAlign w:val="center"/>
                </w:tcPr>
                <w:p w:rsidR="005A7DCD" w:rsidRDefault="005A7DCD" w:rsidP="005A7DCD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 w:rsidRPr="00F53272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Please refer to the UB General Education Requirements </w:t>
                  </w:r>
                  <w:r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web</w:t>
                  </w:r>
                  <w:r w:rsidRPr="00AF49D8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page </w:t>
                  </w:r>
                  <w:r w:rsidRPr="00F53272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for a complete list of general education course options. </w:t>
                  </w:r>
                </w:p>
                <w:p w:rsidR="005A7DCD" w:rsidRPr="00003D5C" w:rsidRDefault="005A7DCD" w:rsidP="005A7DCD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These business core requirements also satisfy general education requirements.  </w:t>
                  </w:r>
                </w:p>
                <w:p w:rsidR="005A7DCD" w:rsidRPr="00F53272" w:rsidRDefault="005A7DCD" w:rsidP="005A7DCD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These courses are approved to meet UB’s Graduation Requirements (GR). Refer to the UB Graduation Requirements webpage for detailed information.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1010"/>
              <w:gridCol w:w="1010"/>
              <w:gridCol w:w="1010"/>
              <w:gridCol w:w="1010"/>
              <w:gridCol w:w="1010"/>
              <w:gridCol w:w="1010"/>
              <w:gridCol w:w="1010"/>
              <w:gridCol w:w="1010"/>
            </w:tblGrid>
            <w:tr w:rsidR="005A7DCD" w:rsidRPr="000E3E14" w:rsidTr="00B8714B">
              <w:tc>
                <w:tcPr>
                  <w:tcW w:w="2338" w:type="dxa"/>
                  <w:shd w:val="clear" w:color="auto" w:fill="BFBFBF" w:themeFill="background1" w:themeFillShade="BF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 w:rsidRPr="000E3E14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Advised by (initials):</w:t>
                  </w: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A7DCD" w:rsidRPr="000E3E14" w:rsidTr="00B8714B">
              <w:trPr>
                <w:trHeight w:val="128"/>
              </w:trPr>
              <w:tc>
                <w:tcPr>
                  <w:tcW w:w="2338" w:type="dxa"/>
                  <w:shd w:val="clear" w:color="auto" w:fill="BFBFBF" w:themeFill="background1" w:themeFillShade="BF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 w:rsidRPr="000E3E14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Date:</w:t>
                  </w: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5A7DCD" w:rsidRPr="000E3E14" w:rsidRDefault="005A7DCD" w:rsidP="005A7DCD">
                  <w:pP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A7DCD" w:rsidRPr="00F529EC" w:rsidRDefault="005A7DCD" w:rsidP="005A7DC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F53272" w:rsidRPr="00F529EC" w:rsidRDefault="00F53272" w:rsidP="008A7EF8">
      <w:pPr>
        <w:rPr>
          <w:rFonts w:asciiTheme="minorHAnsi" w:hAnsiTheme="minorHAnsi"/>
          <w:sz w:val="22"/>
          <w:szCs w:val="22"/>
          <w:lang w:val="en-US"/>
        </w:rPr>
      </w:pPr>
    </w:p>
    <w:sectPr w:rsidR="00F53272" w:rsidRPr="00F529EC" w:rsidSect="00F53272">
      <w:pgSz w:w="12240" w:h="15840" w:code="1"/>
      <w:pgMar w:top="475" w:right="864" w:bottom="360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eta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930"/>
    <w:multiLevelType w:val="hybridMultilevel"/>
    <w:tmpl w:val="60481522"/>
    <w:lvl w:ilvl="0" w:tplc="458EB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77351"/>
    <w:multiLevelType w:val="hybridMultilevel"/>
    <w:tmpl w:val="A42A540E"/>
    <w:lvl w:ilvl="0" w:tplc="59A0DE8E">
      <w:start w:val="1"/>
      <w:numFmt w:val="decimal"/>
      <w:lvlText w:val="%1."/>
      <w:lvlJc w:val="left"/>
      <w:pPr>
        <w:ind w:left="216" w:hanging="141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17"/>
    <w:rsid w:val="00003D5C"/>
    <w:rsid w:val="00020B74"/>
    <w:rsid w:val="0002295E"/>
    <w:rsid w:val="00033C07"/>
    <w:rsid w:val="00054366"/>
    <w:rsid w:val="00075AF1"/>
    <w:rsid w:val="000850C8"/>
    <w:rsid w:val="000A316F"/>
    <w:rsid w:val="000A5520"/>
    <w:rsid w:val="000C22A5"/>
    <w:rsid w:val="000D1B6E"/>
    <w:rsid w:val="000D4DEC"/>
    <w:rsid w:val="000E38FB"/>
    <w:rsid w:val="000E3E14"/>
    <w:rsid w:val="000F252A"/>
    <w:rsid w:val="0010719C"/>
    <w:rsid w:val="00117BE9"/>
    <w:rsid w:val="001217D4"/>
    <w:rsid w:val="001265A6"/>
    <w:rsid w:val="00157E1A"/>
    <w:rsid w:val="001831CD"/>
    <w:rsid w:val="001A064A"/>
    <w:rsid w:val="001C6824"/>
    <w:rsid w:val="001E7AF7"/>
    <w:rsid w:val="001F0592"/>
    <w:rsid w:val="00216666"/>
    <w:rsid w:val="00220B6F"/>
    <w:rsid w:val="00237EFD"/>
    <w:rsid w:val="00282E60"/>
    <w:rsid w:val="00290B24"/>
    <w:rsid w:val="0029147F"/>
    <w:rsid w:val="002C026A"/>
    <w:rsid w:val="002D141D"/>
    <w:rsid w:val="002D1700"/>
    <w:rsid w:val="002E489F"/>
    <w:rsid w:val="002F4DE0"/>
    <w:rsid w:val="00306B2C"/>
    <w:rsid w:val="003076FF"/>
    <w:rsid w:val="003215BB"/>
    <w:rsid w:val="00324A1F"/>
    <w:rsid w:val="00325327"/>
    <w:rsid w:val="0033476E"/>
    <w:rsid w:val="00335B45"/>
    <w:rsid w:val="00365080"/>
    <w:rsid w:val="003B4479"/>
    <w:rsid w:val="003C2C34"/>
    <w:rsid w:val="003C449B"/>
    <w:rsid w:val="003D0A2D"/>
    <w:rsid w:val="003D13DE"/>
    <w:rsid w:val="003E492F"/>
    <w:rsid w:val="003E4D09"/>
    <w:rsid w:val="00421CAD"/>
    <w:rsid w:val="00430217"/>
    <w:rsid w:val="00435B46"/>
    <w:rsid w:val="0045652C"/>
    <w:rsid w:val="00460BF4"/>
    <w:rsid w:val="00467D9E"/>
    <w:rsid w:val="004A71EC"/>
    <w:rsid w:val="004B5FCD"/>
    <w:rsid w:val="004D58AC"/>
    <w:rsid w:val="004F41C3"/>
    <w:rsid w:val="004F4480"/>
    <w:rsid w:val="00500D0E"/>
    <w:rsid w:val="00501A69"/>
    <w:rsid w:val="005141D1"/>
    <w:rsid w:val="0053735C"/>
    <w:rsid w:val="00557A30"/>
    <w:rsid w:val="00581483"/>
    <w:rsid w:val="00592FE0"/>
    <w:rsid w:val="005A7DCD"/>
    <w:rsid w:val="005C547E"/>
    <w:rsid w:val="005D3B4B"/>
    <w:rsid w:val="006202BD"/>
    <w:rsid w:val="00650C65"/>
    <w:rsid w:val="00651064"/>
    <w:rsid w:val="00684965"/>
    <w:rsid w:val="006A13DB"/>
    <w:rsid w:val="006A365D"/>
    <w:rsid w:val="006C595C"/>
    <w:rsid w:val="00705DBB"/>
    <w:rsid w:val="00720C32"/>
    <w:rsid w:val="007241E3"/>
    <w:rsid w:val="00772D49"/>
    <w:rsid w:val="007821F3"/>
    <w:rsid w:val="007832B2"/>
    <w:rsid w:val="00786E87"/>
    <w:rsid w:val="007B255A"/>
    <w:rsid w:val="007B55E3"/>
    <w:rsid w:val="007C00B3"/>
    <w:rsid w:val="007F0364"/>
    <w:rsid w:val="007F71B7"/>
    <w:rsid w:val="00813986"/>
    <w:rsid w:val="00815AD8"/>
    <w:rsid w:val="008572B3"/>
    <w:rsid w:val="00862777"/>
    <w:rsid w:val="0086427C"/>
    <w:rsid w:val="008A7EF8"/>
    <w:rsid w:val="008C1CAE"/>
    <w:rsid w:val="008E18BC"/>
    <w:rsid w:val="008E3FEE"/>
    <w:rsid w:val="008E5104"/>
    <w:rsid w:val="008F1DA3"/>
    <w:rsid w:val="00902117"/>
    <w:rsid w:val="009143A5"/>
    <w:rsid w:val="00915765"/>
    <w:rsid w:val="00921441"/>
    <w:rsid w:val="0094384A"/>
    <w:rsid w:val="00946DEF"/>
    <w:rsid w:val="009471CC"/>
    <w:rsid w:val="0096100B"/>
    <w:rsid w:val="009655A4"/>
    <w:rsid w:val="0097444F"/>
    <w:rsid w:val="00975D99"/>
    <w:rsid w:val="00983818"/>
    <w:rsid w:val="009948DC"/>
    <w:rsid w:val="009C79F0"/>
    <w:rsid w:val="009F1CD1"/>
    <w:rsid w:val="009F593D"/>
    <w:rsid w:val="00A26CBA"/>
    <w:rsid w:val="00A42F38"/>
    <w:rsid w:val="00A75D0C"/>
    <w:rsid w:val="00A97D42"/>
    <w:rsid w:val="00A97DA5"/>
    <w:rsid w:val="00AA102C"/>
    <w:rsid w:val="00AB3CA0"/>
    <w:rsid w:val="00AB76F8"/>
    <w:rsid w:val="00AB7EA0"/>
    <w:rsid w:val="00AE040E"/>
    <w:rsid w:val="00AE2160"/>
    <w:rsid w:val="00AF3724"/>
    <w:rsid w:val="00B00F8F"/>
    <w:rsid w:val="00B05692"/>
    <w:rsid w:val="00B12970"/>
    <w:rsid w:val="00B211CF"/>
    <w:rsid w:val="00B45386"/>
    <w:rsid w:val="00B629CB"/>
    <w:rsid w:val="00B63D4A"/>
    <w:rsid w:val="00B85D9E"/>
    <w:rsid w:val="00B8714B"/>
    <w:rsid w:val="00B92507"/>
    <w:rsid w:val="00B95E65"/>
    <w:rsid w:val="00BC3212"/>
    <w:rsid w:val="00BD3BDE"/>
    <w:rsid w:val="00BF265C"/>
    <w:rsid w:val="00C15299"/>
    <w:rsid w:val="00C35521"/>
    <w:rsid w:val="00C4693C"/>
    <w:rsid w:val="00C81B3F"/>
    <w:rsid w:val="00C855F6"/>
    <w:rsid w:val="00C97668"/>
    <w:rsid w:val="00CB3E74"/>
    <w:rsid w:val="00CD5844"/>
    <w:rsid w:val="00CE6998"/>
    <w:rsid w:val="00CF4D74"/>
    <w:rsid w:val="00CF6B6D"/>
    <w:rsid w:val="00D052A3"/>
    <w:rsid w:val="00D06728"/>
    <w:rsid w:val="00D25D38"/>
    <w:rsid w:val="00D25FEE"/>
    <w:rsid w:val="00D2762A"/>
    <w:rsid w:val="00D51F09"/>
    <w:rsid w:val="00D55069"/>
    <w:rsid w:val="00D56049"/>
    <w:rsid w:val="00D66BBB"/>
    <w:rsid w:val="00D71336"/>
    <w:rsid w:val="00D713DE"/>
    <w:rsid w:val="00D8012D"/>
    <w:rsid w:val="00D91975"/>
    <w:rsid w:val="00DA39CC"/>
    <w:rsid w:val="00DA66A1"/>
    <w:rsid w:val="00DD07C7"/>
    <w:rsid w:val="00DE427C"/>
    <w:rsid w:val="00E12986"/>
    <w:rsid w:val="00E34646"/>
    <w:rsid w:val="00E54886"/>
    <w:rsid w:val="00E633FF"/>
    <w:rsid w:val="00E66978"/>
    <w:rsid w:val="00E749CA"/>
    <w:rsid w:val="00E92909"/>
    <w:rsid w:val="00E9332B"/>
    <w:rsid w:val="00EA6643"/>
    <w:rsid w:val="00EB3663"/>
    <w:rsid w:val="00EC6DF9"/>
    <w:rsid w:val="00EE4BEA"/>
    <w:rsid w:val="00EE6C22"/>
    <w:rsid w:val="00F2539D"/>
    <w:rsid w:val="00F33360"/>
    <w:rsid w:val="00F44354"/>
    <w:rsid w:val="00F529EC"/>
    <w:rsid w:val="00F53272"/>
    <w:rsid w:val="00F63DD3"/>
    <w:rsid w:val="00F7351F"/>
    <w:rsid w:val="00F84356"/>
    <w:rsid w:val="00F85E95"/>
    <w:rsid w:val="00FA0B36"/>
    <w:rsid w:val="00FA425B"/>
    <w:rsid w:val="00FC140F"/>
    <w:rsid w:val="00FD533D"/>
    <w:rsid w:val="00FE182F"/>
    <w:rsid w:val="00FF0A27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74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57E1A"/>
    <w:pPr>
      <w:keepNext/>
      <w:ind w:right="-720"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2D141D"/>
    <w:pPr>
      <w:autoSpaceDE w:val="0"/>
      <w:autoSpaceDN w:val="0"/>
      <w:adjustRightInd w:val="0"/>
      <w:spacing w:line="241" w:lineRule="atLeast"/>
    </w:pPr>
    <w:rPr>
      <w:rFonts w:ascii="Meta Normal" w:hAnsi="Meta Normal"/>
      <w:lang w:val="en-US"/>
    </w:rPr>
  </w:style>
  <w:style w:type="character" w:customStyle="1" w:styleId="A14">
    <w:name w:val="A14"/>
    <w:uiPriority w:val="99"/>
    <w:rsid w:val="002D141D"/>
    <w:rPr>
      <w:color w:val="211D1E"/>
      <w:sz w:val="16"/>
    </w:rPr>
  </w:style>
  <w:style w:type="paragraph" w:customStyle="1" w:styleId="Pa5">
    <w:name w:val="Pa5"/>
    <w:basedOn w:val="Normal"/>
    <w:next w:val="Normal"/>
    <w:uiPriority w:val="99"/>
    <w:rsid w:val="00DD07C7"/>
    <w:pPr>
      <w:autoSpaceDE w:val="0"/>
      <w:autoSpaceDN w:val="0"/>
      <w:adjustRightInd w:val="0"/>
      <w:spacing w:line="241" w:lineRule="atLeast"/>
    </w:pPr>
    <w:rPr>
      <w:rFonts w:ascii="Meta Normal" w:hAnsi="Meta Normal"/>
      <w:lang w:val="en-US"/>
    </w:rPr>
  </w:style>
  <w:style w:type="paragraph" w:customStyle="1" w:styleId="Pa6">
    <w:name w:val="Pa6"/>
    <w:basedOn w:val="Normal"/>
    <w:next w:val="Normal"/>
    <w:uiPriority w:val="99"/>
    <w:rsid w:val="00581483"/>
    <w:pPr>
      <w:autoSpaceDE w:val="0"/>
      <w:autoSpaceDN w:val="0"/>
      <w:adjustRightInd w:val="0"/>
      <w:spacing w:line="241" w:lineRule="atLeast"/>
    </w:pPr>
    <w:rPr>
      <w:rFonts w:ascii="Meta Normal" w:hAnsi="Meta Norm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D1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s-ES_tradnl"/>
    </w:rPr>
  </w:style>
  <w:style w:type="character" w:customStyle="1" w:styleId="pseditboxdisponly">
    <w:name w:val="pseditbox_disponly"/>
    <w:basedOn w:val="DefaultParagraphFont"/>
    <w:uiPriority w:val="99"/>
    <w:rsid w:val="00D66BBB"/>
    <w:rPr>
      <w:rFonts w:cs="Times New Roman"/>
    </w:rPr>
  </w:style>
  <w:style w:type="table" w:styleId="TableGrid">
    <w:name w:val="Table Grid"/>
    <w:basedOn w:val="TableNormal"/>
    <w:uiPriority w:val="59"/>
    <w:locked/>
    <w:rsid w:val="00F5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157E1A"/>
    <w:rPr>
      <w:b/>
      <w:bCs/>
      <w:szCs w:val="24"/>
    </w:rPr>
  </w:style>
  <w:style w:type="character" w:customStyle="1" w:styleId="A15">
    <w:name w:val="A15"/>
    <w:uiPriority w:val="99"/>
    <w:rsid w:val="00157E1A"/>
    <w:rPr>
      <w:color w:val="221E1F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157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7E1A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53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74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57E1A"/>
    <w:pPr>
      <w:keepNext/>
      <w:ind w:right="-720"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2D141D"/>
    <w:pPr>
      <w:autoSpaceDE w:val="0"/>
      <w:autoSpaceDN w:val="0"/>
      <w:adjustRightInd w:val="0"/>
      <w:spacing w:line="241" w:lineRule="atLeast"/>
    </w:pPr>
    <w:rPr>
      <w:rFonts w:ascii="Meta Normal" w:hAnsi="Meta Normal"/>
      <w:lang w:val="en-US"/>
    </w:rPr>
  </w:style>
  <w:style w:type="character" w:customStyle="1" w:styleId="A14">
    <w:name w:val="A14"/>
    <w:uiPriority w:val="99"/>
    <w:rsid w:val="002D141D"/>
    <w:rPr>
      <w:color w:val="211D1E"/>
      <w:sz w:val="16"/>
    </w:rPr>
  </w:style>
  <w:style w:type="paragraph" w:customStyle="1" w:styleId="Pa5">
    <w:name w:val="Pa5"/>
    <w:basedOn w:val="Normal"/>
    <w:next w:val="Normal"/>
    <w:uiPriority w:val="99"/>
    <w:rsid w:val="00DD07C7"/>
    <w:pPr>
      <w:autoSpaceDE w:val="0"/>
      <w:autoSpaceDN w:val="0"/>
      <w:adjustRightInd w:val="0"/>
      <w:spacing w:line="241" w:lineRule="atLeast"/>
    </w:pPr>
    <w:rPr>
      <w:rFonts w:ascii="Meta Normal" w:hAnsi="Meta Normal"/>
      <w:lang w:val="en-US"/>
    </w:rPr>
  </w:style>
  <w:style w:type="paragraph" w:customStyle="1" w:styleId="Pa6">
    <w:name w:val="Pa6"/>
    <w:basedOn w:val="Normal"/>
    <w:next w:val="Normal"/>
    <w:uiPriority w:val="99"/>
    <w:rsid w:val="00581483"/>
    <w:pPr>
      <w:autoSpaceDE w:val="0"/>
      <w:autoSpaceDN w:val="0"/>
      <w:adjustRightInd w:val="0"/>
      <w:spacing w:line="241" w:lineRule="atLeast"/>
    </w:pPr>
    <w:rPr>
      <w:rFonts w:ascii="Meta Normal" w:hAnsi="Meta Norm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D1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s-ES_tradnl"/>
    </w:rPr>
  </w:style>
  <w:style w:type="character" w:customStyle="1" w:styleId="pseditboxdisponly">
    <w:name w:val="pseditbox_disponly"/>
    <w:basedOn w:val="DefaultParagraphFont"/>
    <w:uiPriority w:val="99"/>
    <w:rsid w:val="00D66BBB"/>
    <w:rPr>
      <w:rFonts w:cs="Times New Roman"/>
    </w:rPr>
  </w:style>
  <w:style w:type="table" w:styleId="TableGrid">
    <w:name w:val="Table Grid"/>
    <w:basedOn w:val="TableNormal"/>
    <w:uiPriority w:val="59"/>
    <w:locked/>
    <w:rsid w:val="00F5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157E1A"/>
    <w:rPr>
      <w:b/>
      <w:bCs/>
      <w:szCs w:val="24"/>
    </w:rPr>
  </w:style>
  <w:style w:type="character" w:customStyle="1" w:styleId="A15">
    <w:name w:val="A15"/>
    <w:uiPriority w:val="99"/>
    <w:rsid w:val="00157E1A"/>
    <w:rPr>
      <w:color w:val="221E1F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157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7E1A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5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47F9-A30D-4596-9D82-07ADA437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Kathea</cp:lastModifiedBy>
  <cp:revision>3</cp:revision>
  <cp:lastPrinted>2014-06-04T21:52:00Z</cp:lastPrinted>
  <dcterms:created xsi:type="dcterms:W3CDTF">2020-05-07T14:05:00Z</dcterms:created>
  <dcterms:modified xsi:type="dcterms:W3CDTF">2020-05-07T14:07:00Z</dcterms:modified>
</cp:coreProperties>
</file>