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9A6" w:rsidRPr="00C34AD1" w:rsidRDefault="00282C2D" w:rsidP="00633DA3">
      <w:pPr>
        <w:pStyle w:val="NoSpacing"/>
        <w:jc w:val="center"/>
        <w:rPr>
          <w:b/>
          <w:sz w:val="24"/>
          <w:szCs w:val="24"/>
        </w:rPr>
      </w:pPr>
      <w:bookmarkStart w:id="0" w:name="_GoBack"/>
      <w:bookmarkEnd w:id="0"/>
      <w:r w:rsidRPr="00C34AD1">
        <w:rPr>
          <w:b/>
          <w:sz w:val="24"/>
          <w:szCs w:val="24"/>
        </w:rPr>
        <w:t>Create a PeopleSoft Requisition – Quick Create Guide</w:t>
      </w:r>
    </w:p>
    <w:p w:rsidR="00633DA3" w:rsidRPr="00282C2D" w:rsidRDefault="00633DA3" w:rsidP="00633DA3">
      <w:pPr>
        <w:pStyle w:val="NoSpacing"/>
      </w:pPr>
    </w:p>
    <w:p w:rsidR="00282C2D" w:rsidRDefault="00282C2D" w:rsidP="00633DA3">
      <w:pPr>
        <w:pStyle w:val="NoSpacing"/>
      </w:pPr>
      <w:r>
        <w:t xml:space="preserve">1.  </w:t>
      </w:r>
      <w:r w:rsidR="000C2B5B">
        <w:t xml:space="preserve"> </w:t>
      </w:r>
      <w:r>
        <w:t>Navigate to Add/Update a Requisition:  Purchasing &gt; Requisition &gt; Add/Update Requisitions &gt; Add</w:t>
      </w:r>
    </w:p>
    <w:p w:rsidR="00282C2D" w:rsidRDefault="00282C2D" w:rsidP="00633DA3">
      <w:pPr>
        <w:pStyle w:val="NoSpacing"/>
      </w:pPr>
      <w:r>
        <w:t xml:space="preserve">2.  </w:t>
      </w:r>
      <w:r w:rsidR="000C2B5B">
        <w:t xml:space="preserve"> </w:t>
      </w:r>
      <w:r>
        <w:t>Click the hyperlink “Requisition Defaults”</w:t>
      </w:r>
    </w:p>
    <w:p w:rsidR="00282C2D" w:rsidRDefault="00282C2D" w:rsidP="00633DA3">
      <w:pPr>
        <w:pStyle w:val="NoSpacing"/>
      </w:pPr>
      <w:r>
        <w:t xml:space="preserve">3.  </w:t>
      </w:r>
      <w:r w:rsidR="000C2B5B">
        <w:t xml:space="preserve"> </w:t>
      </w:r>
      <w:r>
        <w:t>Select the Buyer (optional), the Vendor, and the Due Date (just those three – skip the other items on the “Requisition Defaults” screen.  Click “OK” (bottom left)</w:t>
      </w:r>
    </w:p>
    <w:p w:rsidR="00282C2D" w:rsidRDefault="00282C2D" w:rsidP="00633DA3">
      <w:pPr>
        <w:pStyle w:val="NoSpacing"/>
      </w:pPr>
      <w:r>
        <w:t xml:space="preserve">4.  </w:t>
      </w:r>
      <w:r w:rsidR="000C2B5B">
        <w:t xml:space="preserve"> </w:t>
      </w:r>
      <w:r>
        <w:t>Enter a Requisition name in the field labeled “Requisition Name:” (optional)</w:t>
      </w:r>
    </w:p>
    <w:p w:rsidR="00282C2D" w:rsidRDefault="00282C2D" w:rsidP="00633DA3">
      <w:pPr>
        <w:pStyle w:val="NoSpacing"/>
      </w:pPr>
      <w:r>
        <w:t>5.   Enter the Description, Quantity, Unit of Measure (</w:t>
      </w:r>
      <w:proofErr w:type="spellStart"/>
      <w:r>
        <w:t>UoM</w:t>
      </w:r>
      <w:proofErr w:type="spellEnd"/>
      <w:r>
        <w:t>, ex. EA), Category and Price.</w:t>
      </w:r>
    </w:p>
    <w:tbl>
      <w:tblPr>
        <w:tblStyle w:val="TableGrid"/>
        <w:tblW w:w="0" w:type="auto"/>
        <w:tblLook w:val="04A0" w:firstRow="1" w:lastRow="0" w:firstColumn="1" w:lastColumn="0" w:noHBand="0" w:noVBand="1"/>
      </w:tblPr>
      <w:tblGrid>
        <w:gridCol w:w="6588"/>
        <w:gridCol w:w="3756"/>
      </w:tblGrid>
      <w:tr w:rsidR="000C2B5B" w:rsidTr="000C2B5B">
        <w:tc>
          <w:tcPr>
            <w:tcW w:w="6588" w:type="dxa"/>
          </w:tcPr>
          <w:p w:rsidR="000C2B5B" w:rsidRDefault="000C2B5B" w:rsidP="000C2B5B">
            <w:pPr>
              <w:pStyle w:val="NoSpacing"/>
            </w:pPr>
            <w:r>
              <w:t>6.   Add a Comment:  Click the “</w:t>
            </w:r>
            <w:r w:rsidR="00AA405F" w:rsidRPr="00AA405F">
              <w:t>Speech balloon (also speech bubble, dialogue balloon or word balloon)</w:t>
            </w:r>
            <w:r>
              <w:t>” icon (lower right).  Enter the comment.  Click OK to return.</w:t>
            </w:r>
          </w:p>
          <w:p w:rsidR="000C2B5B" w:rsidRDefault="000C2B5B" w:rsidP="00633DA3">
            <w:pPr>
              <w:pStyle w:val="NoSpacing"/>
            </w:pPr>
          </w:p>
        </w:tc>
        <w:tc>
          <w:tcPr>
            <w:tcW w:w="2988" w:type="dxa"/>
          </w:tcPr>
          <w:p w:rsidR="000C2B5B" w:rsidRDefault="000C2B5B" w:rsidP="00633DA3">
            <w:pPr>
              <w:pStyle w:val="NoSpacing"/>
            </w:pPr>
            <w:r>
              <w:rPr>
                <w:noProof/>
              </w:rPr>
              <w:drawing>
                <wp:inline distT="0" distB="0" distL="0" distR="0">
                  <wp:extent cx="2247900" cy="1713493"/>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ent_icon2 copy.jpg"/>
                          <pic:cNvPicPr/>
                        </pic:nvPicPr>
                        <pic:blipFill>
                          <a:blip r:embed="rId7">
                            <a:extLst>
                              <a:ext uri="{28A0092B-C50C-407E-A947-70E740481C1C}">
                                <a14:useLocalDpi xmlns:a14="http://schemas.microsoft.com/office/drawing/2010/main" val="0"/>
                              </a:ext>
                            </a:extLst>
                          </a:blip>
                          <a:stretch>
                            <a:fillRect/>
                          </a:stretch>
                        </pic:blipFill>
                        <pic:spPr>
                          <a:xfrm>
                            <a:off x="0" y="0"/>
                            <a:ext cx="2247767" cy="1713391"/>
                          </a:xfrm>
                          <a:prstGeom prst="rect">
                            <a:avLst/>
                          </a:prstGeom>
                        </pic:spPr>
                      </pic:pic>
                    </a:graphicData>
                  </a:graphic>
                </wp:inline>
              </w:drawing>
            </w:r>
          </w:p>
        </w:tc>
      </w:tr>
    </w:tbl>
    <w:p w:rsidR="000C2B5B" w:rsidRDefault="000C2B5B" w:rsidP="00633DA3">
      <w:pPr>
        <w:pStyle w:val="NoSpacing"/>
      </w:pPr>
    </w:p>
    <w:p w:rsidR="00282C2D" w:rsidRDefault="00282C2D" w:rsidP="00633DA3">
      <w:pPr>
        <w:pStyle w:val="NoSpacing"/>
      </w:pPr>
      <w:r>
        <w:t xml:space="preserve">6.  </w:t>
      </w:r>
      <w:proofErr w:type="gramStart"/>
      <w:r>
        <w:t>click</w:t>
      </w:r>
      <w:proofErr w:type="gramEnd"/>
      <w:r>
        <w:t xml:space="preserve"> “Save”.</w:t>
      </w:r>
    </w:p>
    <w:p w:rsidR="000C2B5B" w:rsidRDefault="000C2B5B" w:rsidP="00633DA3">
      <w:pPr>
        <w:pStyle w:val="NoSpacing"/>
      </w:pPr>
    </w:p>
    <w:tbl>
      <w:tblPr>
        <w:tblStyle w:val="TableGrid"/>
        <w:tblW w:w="0" w:type="auto"/>
        <w:tblLook w:val="04A0" w:firstRow="1" w:lastRow="0" w:firstColumn="1" w:lastColumn="0" w:noHBand="0" w:noVBand="1"/>
      </w:tblPr>
      <w:tblGrid>
        <w:gridCol w:w="5730"/>
        <w:gridCol w:w="3846"/>
      </w:tblGrid>
      <w:tr w:rsidR="00633DA3" w:rsidTr="000C2B5B">
        <w:trPr>
          <w:trHeight w:val="2348"/>
        </w:trPr>
        <w:tc>
          <w:tcPr>
            <w:tcW w:w="5730" w:type="dxa"/>
          </w:tcPr>
          <w:p w:rsidR="00633DA3" w:rsidRDefault="00633DA3" w:rsidP="00633DA3">
            <w:pPr>
              <w:pStyle w:val="NoSpacing"/>
            </w:pPr>
            <w:proofErr w:type="gramStart"/>
            <w:r>
              <w:t>7.</w:t>
            </w:r>
            <w:r w:rsidR="00F2729D">
              <w:t>a</w:t>
            </w:r>
            <w:proofErr w:type="gramEnd"/>
            <w:r w:rsidR="00F2729D">
              <w:t>.</w:t>
            </w:r>
            <w:r>
              <w:t xml:space="preserve">  To change the </w:t>
            </w:r>
            <w:proofErr w:type="spellStart"/>
            <w:r>
              <w:t>Chartfield</w:t>
            </w:r>
            <w:proofErr w:type="spellEnd"/>
            <w:r>
              <w:t xml:space="preserve"> Distribution:  Click the Schedule icon (lower right)</w:t>
            </w:r>
          </w:p>
        </w:tc>
        <w:tc>
          <w:tcPr>
            <w:tcW w:w="3846" w:type="dxa"/>
          </w:tcPr>
          <w:p w:rsidR="00633DA3" w:rsidRDefault="00F2729D" w:rsidP="00633DA3">
            <w:pPr>
              <w:pStyle w:val="NoSpacing"/>
            </w:pPr>
            <w:r>
              <w:rPr>
                <w:noProof/>
              </w:rPr>
              <w:drawing>
                <wp:inline distT="0" distB="0" distL="0" distR="0" wp14:anchorId="2AEC771C" wp14:editId="4CA24523">
                  <wp:extent cx="1791045" cy="1365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dule_icon copy.jpg"/>
                          <pic:cNvPicPr/>
                        </pic:nvPicPr>
                        <pic:blipFill>
                          <a:blip r:embed="rId8">
                            <a:extLst>
                              <a:ext uri="{28A0092B-C50C-407E-A947-70E740481C1C}">
                                <a14:useLocalDpi xmlns:a14="http://schemas.microsoft.com/office/drawing/2010/main" val="0"/>
                              </a:ext>
                            </a:extLst>
                          </a:blip>
                          <a:stretch>
                            <a:fillRect/>
                          </a:stretch>
                        </pic:blipFill>
                        <pic:spPr>
                          <a:xfrm>
                            <a:off x="0" y="0"/>
                            <a:ext cx="1791045" cy="1365250"/>
                          </a:xfrm>
                          <a:prstGeom prst="rect">
                            <a:avLst/>
                          </a:prstGeom>
                        </pic:spPr>
                      </pic:pic>
                    </a:graphicData>
                  </a:graphic>
                </wp:inline>
              </w:drawing>
            </w:r>
          </w:p>
          <w:p w:rsidR="00633DA3" w:rsidRDefault="00633DA3" w:rsidP="00633DA3">
            <w:pPr>
              <w:pStyle w:val="NoSpacing"/>
            </w:pPr>
          </w:p>
        </w:tc>
      </w:tr>
      <w:tr w:rsidR="00633DA3" w:rsidTr="000C2B5B">
        <w:tc>
          <w:tcPr>
            <w:tcW w:w="5730" w:type="dxa"/>
          </w:tcPr>
          <w:p w:rsidR="00633DA3" w:rsidRDefault="00F2729D" w:rsidP="00633DA3">
            <w:pPr>
              <w:pStyle w:val="NoSpacing"/>
            </w:pPr>
            <w:proofErr w:type="gramStart"/>
            <w:r>
              <w:t>7.b</w:t>
            </w:r>
            <w:proofErr w:type="gramEnd"/>
            <w:r>
              <w:t>.  Click the Distribution Icon</w:t>
            </w:r>
          </w:p>
          <w:p w:rsidR="00F2729D" w:rsidRDefault="00F2729D" w:rsidP="00633DA3">
            <w:pPr>
              <w:pStyle w:val="NoSpacing"/>
            </w:pPr>
          </w:p>
          <w:p w:rsidR="00F2729D" w:rsidRDefault="00F2729D" w:rsidP="00633DA3">
            <w:pPr>
              <w:pStyle w:val="NoSpacing"/>
            </w:pPr>
          </w:p>
          <w:p w:rsidR="00F2729D" w:rsidRDefault="00F2729D" w:rsidP="00633DA3">
            <w:pPr>
              <w:pStyle w:val="NoSpacing"/>
            </w:pPr>
          </w:p>
          <w:p w:rsidR="00F2729D" w:rsidRDefault="00F2729D" w:rsidP="00633DA3">
            <w:pPr>
              <w:pStyle w:val="NoSpacing"/>
            </w:pPr>
          </w:p>
          <w:p w:rsidR="00F2729D" w:rsidRDefault="00F2729D" w:rsidP="00633DA3">
            <w:pPr>
              <w:pStyle w:val="NoSpacing"/>
            </w:pPr>
          </w:p>
        </w:tc>
        <w:tc>
          <w:tcPr>
            <w:tcW w:w="3846" w:type="dxa"/>
          </w:tcPr>
          <w:p w:rsidR="00633DA3" w:rsidRDefault="00F2729D" w:rsidP="00633DA3">
            <w:pPr>
              <w:pStyle w:val="NoSpacing"/>
            </w:pPr>
            <w:r>
              <w:rPr>
                <w:noProof/>
              </w:rPr>
              <w:drawing>
                <wp:inline distT="0" distB="0" distL="0" distR="0" wp14:anchorId="08433300" wp14:editId="15082DF7">
                  <wp:extent cx="2298700" cy="130333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bution_icon copy.jpg"/>
                          <pic:cNvPicPr/>
                        </pic:nvPicPr>
                        <pic:blipFill>
                          <a:blip r:embed="rId9">
                            <a:extLst>
                              <a:ext uri="{28A0092B-C50C-407E-A947-70E740481C1C}">
                                <a14:useLocalDpi xmlns:a14="http://schemas.microsoft.com/office/drawing/2010/main" val="0"/>
                              </a:ext>
                            </a:extLst>
                          </a:blip>
                          <a:stretch>
                            <a:fillRect/>
                          </a:stretch>
                        </pic:blipFill>
                        <pic:spPr>
                          <a:xfrm>
                            <a:off x="0" y="0"/>
                            <a:ext cx="2298700" cy="1303330"/>
                          </a:xfrm>
                          <a:prstGeom prst="rect">
                            <a:avLst/>
                          </a:prstGeom>
                        </pic:spPr>
                      </pic:pic>
                    </a:graphicData>
                  </a:graphic>
                </wp:inline>
              </w:drawing>
            </w:r>
          </w:p>
        </w:tc>
      </w:tr>
      <w:tr w:rsidR="00F2729D" w:rsidTr="000C2B5B">
        <w:tc>
          <w:tcPr>
            <w:tcW w:w="5730" w:type="dxa"/>
          </w:tcPr>
          <w:p w:rsidR="00F2729D" w:rsidRDefault="000C2B5B" w:rsidP="000C2B5B">
            <w:proofErr w:type="gramStart"/>
            <w:r w:rsidRPr="000C2B5B">
              <w:rPr>
                <w:rFonts w:asciiTheme="minorHAnsi" w:hAnsiTheme="minorHAnsi"/>
                <w:sz w:val="22"/>
                <w:szCs w:val="22"/>
              </w:rPr>
              <w:t>7.c</w:t>
            </w:r>
            <w:proofErr w:type="gramEnd"/>
            <w:r w:rsidRPr="000C2B5B">
              <w:rPr>
                <w:rFonts w:asciiTheme="minorHAnsi" w:hAnsiTheme="minorHAnsi"/>
                <w:sz w:val="22"/>
                <w:szCs w:val="22"/>
              </w:rPr>
              <w:t>.</w:t>
            </w:r>
            <w:r>
              <w:t xml:space="preserve">   </w:t>
            </w:r>
            <w:r w:rsidRPr="00075B30">
              <w:rPr>
                <w:rFonts w:ascii="Calibri" w:hAnsi="Calibri"/>
                <w:sz w:val="22"/>
                <w:szCs w:val="22"/>
              </w:rPr>
              <w:t>If you need to change the Account number, First you MUST delete the entry in the Alt Acct field.  That MUST BE DONE FIRST.  Then click in the Account field and enter the correct Account number.</w:t>
            </w:r>
            <w:r>
              <w:rPr>
                <w:rFonts w:ascii="Calibri" w:hAnsi="Calibri"/>
                <w:sz w:val="22"/>
                <w:szCs w:val="22"/>
              </w:rPr>
              <w:t xml:space="preserve">  </w:t>
            </w:r>
            <w:r w:rsidRPr="00075B30">
              <w:rPr>
                <w:rFonts w:ascii="Calibri" w:hAnsi="Calibri"/>
                <w:sz w:val="22"/>
                <w:szCs w:val="22"/>
              </w:rPr>
              <w:t>Change the Department, Fund, Program and Project as necessary and then</w:t>
            </w:r>
            <w:proofErr w:type="gramStart"/>
            <w:r w:rsidRPr="00075B30">
              <w:rPr>
                <w:rFonts w:ascii="Calibri" w:hAnsi="Calibri"/>
                <w:sz w:val="22"/>
                <w:szCs w:val="22"/>
              </w:rPr>
              <w:t>,</w:t>
            </w:r>
            <w:r>
              <w:rPr>
                <w:rFonts w:ascii="Calibri" w:hAnsi="Calibri"/>
                <w:sz w:val="22"/>
                <w:szCs w:val="22"/>
              </w:rPr>
              <w:t xml:space="preserve">  </w:t>
            </w:r>
            <w:r w:rsidRPr="00075B30">
              <w:rPr>
                <w:rFonts w:ascii="Calibri" w:hAnsi="Calibri"/>
                <w:sz w:val="22"/>
                <w:szCs w:val="22"/>
              </w:rPr>
              <w:t>Click</w:t>
            </w:r>
            <w:proofErr w:type="gramEnd"/>
            <w:r w:rsidRPr="00075B30">
              <w:rPr>
                <w:rFonts w:ascii="Calibri" w:hAnsi="Calibri"/>
                <w:sz w:val="22"/>
                <w:szCs w:val="22"/>
              </w:rPr>
              <w:t xml:space="preserve"> OK</w:t>
            </w:r>
            <w:r>
              <w:rPr>
                <w:rFonts w:ascii="Calibri" w:hAnsi="Calibri"/>
                <w:sz w:val="22"/>
                <w:szCs w:val="22"/>
              </w:rPr>
              <w:t>.</w:t>
            </w:r>
          </w:p>
        </w:tc>
        <w:tc>
          <w:tcPr>
            <w:tcW w:w="3846" w:type="dxa"/>
          </w:tcPr>
          <w:p w:rsidR="00F2729D" w:rsidRDefault="000C2B5B" w:rsidP="00633DA3">
            <w:pPr>
              <w:pStyle w:val="NoSpacing"/>
              <w:rPr>
                <w:noProof/>
              </w:rPr>
            </w:pPr>
            <w:r>
              <w:rPr>
                <w:noProof/>
              </w:rPr>
              <w:drawing>
                <wp:inline distT="0" distB="0" distL="0" distR="0" wp14:anchorId="75D82196" wp14:editId="7F8D74EB">
                  <wp:extent cx="2168817" cy="1536700"/>
                  <wp:effectExtent l="0" t="0" r="317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t_account copy.jpg"/>
                          <pic:cNvPicPr/>
                        </pic:nvPicPr>
                        <pic:blipFill>
                          <a:blip r:embed="rId10">
                            <a:extLst>
                              <a:ext uri="{28A0092B-C50C-407E-A947-70E740481C1C}">
                                <a14:useLocalDpi xmlns:a14="http://schemas.microsoft.com/office/drawing/2010/main" val="0"/>
                              </a:ext>
                            </a:extLst>
                          </a:blip>
                          <a:stretch>
                            <a:fillRect/>
                          </a:stretch>
                        </pic:blipFill>
                        <pic:spPr>
                          <a:xfrm>
                            <a:off x="0" y="0"/>
                            <a:ext cx="2171686" cy="1538733"/>
                          </a:xfrm>
                          <a:prstGeom prst="rect">
                            <a:avLst/>
                          </a:prstGeom>
                        </pic:spPr>
                      </pic:pic>
                    </a:graphicData>
                  </a:graphic>
                </wp:inline>
              </w:drawing>
            </w:r>
          </w:p>
        </w:tc>
      </w:tr>
    </w:tbl>
    <w:p w:rsidR="00F9409C" w:rsidRDefault="00F9409C" w:rsidP="00633DA3">
      <w:pPr>
        <w:pStyle w:val="NoSpacing"/>
      </w:pPr>
    </w:p>
    <w:tbl>
      <w:tblPr>
        <w:tblStyle w:val="TableGrid"/>
        <w:tblW w:w="0" w:type="auto"/>
        <w:tblLook w:val="04A0" w:firstRow="1" w:lastRow="0" w:firstColumn="1" w:lastColumn="0" w:noHBand="0" w:noVBand="1"/>
      </w:tblPr>
      <w:tblGrid>
        <w:gridCol w:w="5688"/>
        <w:gridCol w:w="4656"/>
      </w:tblGrid>
      <w:tr w:rsidR="00F9409C" w:rsidTr="002A70EB">
        <w:trPr>
          <w:trHeight w:val="2960"/>
        </w:trPr>
        <w:tc>
          <w:tcPr>
            <w:tcW w:w="5688" w:type="dxa"/>
          </w:tcPr>
          <w:p w:rsidR="00F9409C" w:rsidRDefault="00F9409C" w:rsidP="00633DA3">
            <w:pPr>
              <w:pStyle w:val="NoSpacing"/>
            </w:pPr>
          </w:p>
          <w:p w:rsidR="00F9409C" w:rsidRDefault="00F9409C" w:rsidP="00633DA3">
            <w:pPr>
              <w:pStyle w:val="NoSpacing"/>
            </w:pPr>
            <w:r>
              <w:t>8.  Click the hyperlink “Return to Main Page”</w:t>
            </w:r>
          </w:p>
        </w:tc>
        <w:tc>
          <w:tcPr>
            <w:tcW w:w="3888" w:type="dxa"/>
          </w:tcPr>
          <w:p w:rsidR="00F9409C" w:rsidRDefault="00F9409C" w:rsidP="00633DA3">
            <w:pPr>
              <w:pStyle w:val="NoSpacing"/>
              <w:rPr>
                <w:noProof/>
              </w:rPr>
            </w:pPr>
            <w:r>
              <w:rPr>
                <w:noProof/>
              </w:rPr>
              <mc:AlternateContent>
                <mc:Choice Requires="wps">
                  <w:drawing>
                    <wp:anchor distT="0" distB="0" distL="114300" distR="114300" simplePos="0" relativeHeight="251659264" behindDoc="0" locked="0" layoutInCell="1" allowOverlap="1" wp14:anchorId="380065B0" wp14:editId="0249EE4D">
                      <wp:simplePos x="0" y="0"/>
                      <wp:positionH relativeFrom="column">
                        <wp:posOffset>685800</wp:posOffset>
                      </wp:positionH>
                      <wp:positionV relativeFrom="paragraph">
                        <wp:posOffset>908685</wp:posOffset>
                      </wp:positionV>
                      <wp:extent cx="304800" cy="381000"/>
                      <wp:effectExtent l="38100" t="0" r="19050" b="57150"/>
                      <wp:wrapNone/>
                      <wp:docPr id="9" name="Straight Arrow Connector 9"/>
                      <wp:cNvGraphicFramePr/>
                      <a:graphic xmlns:a="http://schemas.openxmlformats.org/drawingml/2006/main">
                        <a:graphicData uri="http://schemas.microsoft.com/office/word/2010/wordprocessingShape">
                          <wps:wsp>
                            <wps:cNvCnPr/>
                            <wps:spPr>
                              <a:xfrm flipH="1">
                                <a:off x="0" y="0"/>
                                <a:ext cx="304800" cy="381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54pt;margin-top:71.55pt;width:24pt;height:30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" strokecolor="#4579b8 [3044]">
                      <v:stroke endarrow="open"/>
                    </v:shape>
                  </w:pict>
                </mc:Fallback>
              </mc:AlternateContent>
            </w:r>
            <w:r>
              <w:rPr>
                <w:noProof/>
              </w:rPr>
              <w:drawing>
                <wp:inline distT="0" distB="0" distL="0" distR="0" wp14:anchorId="6947BFE2" wp14:editId="00993EFD">
                  <wp:extent cx="2456151" cy="1873152"/>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urn to Main Page copy.jpg"/>
                          <pic:cNvPicPr/>
                        </pic:nvPicPr>
                        <pic:blipFill>
                          <a:blip r:embed="rId11">
                            <a:extLst>
                              <a:ext uri="{28A0092B-C50C-407E-A947-70E740481C1C}">
                                <a14:useLocalDpi xmlns:a14="http://schemas.microsoft.com/office/drawing/2010/main" val="0"/>
                              </a:ext>
                            </a:extLst>
                          </a:blip>
                          <a:stretch>
                            <a:fillRect/>
                          </a:stretch>
                        </pic:blipFill>
                        <pic:spPr>
                          <a:xfrm>
                            <a:off x="0" y="0"/>
                            <a:ext cx="2461261" cy="1877049"/>
                          </a:xfrm>
                          <a:prstGeom prst="rect">
                            <a:avLst/>
                          </a:prstGeom>
                        </pic:spPr>
                      </pic:pic>
                    </a:graphicData>
                  </a:graphic>
                </wp:inline>
              </w:drawing>
            </w:r>
          </w:p>
        </w:tc>
      </w:tr>
      <w:tr w:rsidR="0049556B" w:rsidTr="002A70EB">
        <w:trPr>
          <w:trHeight w:val="2510"/>
        </w:trPr>
        <w:tc>
          <w:tcPr>
            <w:tcW w:w="5688" w:type="dxa"/>
          </w:tcPr>
          <w:p w:rsidR="00F9409C" w:rsidRDefault="00F9409C" w:rsidP="00633DA3">
            <w:pPr>
              <w:pStyle w:val="NoSpacing"/>
            </w:pPr>
          </w:p>
          <w:p w:rsidR="0049556B" w:rsidRDefault="00E77AD7" w:rsidP="00633DA3">
            <w:pPr>
              <w:pStyle w:val="NoSpacing"/>
            </w:pPr>
            <w:proofErr w:type="gramStart"/>
            <w:r>
              <w:t>9</w:t>
            </w:r>
            <w:r w:rsidR="0049556B">
              <w:t>.a</w:t>
            </w:r>
            <w:proofErr w:type="gramEnd"/>
            <w:r w:rsidR="0049556B">
              <w:t xml:space="preserve">.  Add a Line:  Click the plus sign, </w:t>
            </w:r>
            <w:r w:rsidR="00A15FAA">
              <w:t xml:space="preserve">in the </w:t>
            </w:r>
            <w:r w:rsidR="0049556B">
              <w:t xml:space="preserve">lower </w:t>
            </w:r>
            <w:r w:rsidR="00A15FAA">
              <w:t>right part of the screen</w:t>
            </w:r>
            <w:r w:rsidR="0049556B">
              <w:t>.</w:t>
            </w:r>
          </w:p>
          <w:p w:rsidR="00A15FAA" w:rsidRDefault="00A15FAA" w:rsidP="00633DA3">
            <w:pPr>
              <w:pStyle w:val="NoSpacing"/>
            </w:pPr>
          </w:p>
          <w:p w:rsidR="00A15FAA" w:rsidRDefault="00A15FAA" w:rsidP="00633DA3">
            <w:pPr>
              <w:pStyle w:val="NoSpacing"/>
            </w:pPr>
            <w:r>
              <w:t xml:space="preserve">Note:  Be sure you are on the main panel, not the </w:t>
            </w:r>
            <w:proofErr w:type="spellStart"/>
            <w:r>
              <w:t>Chartfield</w:t>
            </w:r>
            <w:proofErr w:type="spellEnd"/>
            <w:r>
              <w:t xml:space="preserve"> Distribution panel.</w:t>
            </w:r>
          </w:p>
          <w:p w:rsidR="0049556B" w:rsidRDefault="0049556B" w:rsidP="00633DA3">
            <w:pPr>
              <w:pStyle w:val="NoSpacing"/>
            </w:pPr>
          </w:p>
          <w:p w:rsidR="0049556B" w:rsidRDefault="0049556B" w:rsidP="00633DA3">
            <w:pPr>
              <w:pStyle w:val="NoSpacing"/>
            </w:pPr>
          </w:p>
          <w:p w:rsidR="0049556B" w:rsidRDefault="0049556B" w:rsidP="00633DA3">
            <w:pPr>
              <w:pStyle w:val="NoSpacing"/>
            </w:pPr>
          </w:p>
          <w:p w:rsidR="0049556B" w:rsidRDefault="0049556B" w:rsidP="00633DA3">
            <w:pPr>
              <w:pStyle w:val="NoSpacing"/>
            </w:pPr>
          </w:p>
        </w:tc>
        <w:tc>
          <w:tcPr>
            <w:tcW w:w="3888" w:type="dxa"/>
          </w:tcPr>
          <w:p w:rsidR="0049556B" w:rsidRDefault="00F9409C" w:rsidP="00633DA3">
            <w:pPr>
              <w:pStyle w:val="NoSpacing"/>
            </w:pPr>
            <w:r>
              <w:rPr>
                <w:noProof/>
              </w:rPr>
              <w:drawing>
                <wp:inline distT="0" distB="0" distL="0" distR="0" wp14:anchorId="5DA127E7" wp14:editId="0A84BB69">
                  <wp:extent cx="2686050" cy="15905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 new Line copy.jpg"/>
                          <pic:cNvPicPr/>
                        </pic:nvPicPr>
                        <pic:blipFill>
                          <a:blip r:embed="rId12">
                            <a:extLst>
                              <a:ext uri="{28A0092B-C50C-407E-A947-70E740481C1C}">
                                <a14:useLocalDpi xmlns:a14="http://schemas.microsoft.com/office/drawing/2010/main" val="0"/>
                              </a:ext>
                            </a:extLst>
                          </a:blip>
                          <a:stretch>
                            <a:fillRect/>
                          </a:stretch>
                        </pic:blipFill>
                        <pic:spPr>
                          <a:xfrm>
                            <a:off x="0" y="0"/>
                            <a:ext cx="2692353" cy="1594262"/>
                          </a:xfrm>
                          <a:prstGeom prst="rect">
                            <a:avLst/>
                          </a:prstGeom>
                        </pic:spPr>
                      </pic:pic>
                    </a:graphicData>
                  </a:graphic>
                </wp:inline>
              </w:drawing>
            </w:r>
          </w:p>
        </w:tc>
      </w:tr>
      <w:tr w:rsidR="0049556B" w:rsidTr="0049556B">
        <w:tc>
          <w:tcPr>
            <w:tcW w:w="5688" w:type="dxa"/>
          </w:tcPr>
          <w:p w:rsidR="00E77AD7" w:rsidRDefault="00E77AD7" w:rsidP="0049556B">
            <w:pPr>
              <w:pStyle w:val="NoSpacing"/>
            </w:pPr>
          </w:p>
          <w:p w:rsidR="0049556B" w:rsidRDefault="00E77AD7" w:rsidP="0049556B">
            <w:pPr>
              <w:pStyle w:val="NoSpacing"/>
            </w:pPr>
            <w:proofErr w:type="gramStart"/>
            <w:r>
              <w:t>9</w:t>
            </w:r>
            <w:r w:rsidR="0049556B">
              <w:t>.b</w:t>
            </w:r>
            <w:proofErr w:type="gramEnd"/>
            <w:r w:rsidR="0049556B">
              <w:t>.   Click OK on the dialog box to add 1 line.  Always add 1 line at a time (not 2 or 3).</w:t>
            </w:r>
          </w:p>
          <w:p w:rsidR="0049556B" w:rsidRDefault="0049556B" w:rsidP="0049556B">
            <w:pPr>
              <w:pStyle w:val="NoSpacing"/>
            </w:pPr>
          </w:p>
          <w:p w:rsidR="0049556B" w:rsidRDefault="0049556B" w:rsidP="0049556B">
            <w:pPr>
              <w:pStyle w:val="NoSpacing"/>
            </w:pPr>
          </w:p>
          <w:p w:rsidR="0049556B" w:rsidRDefault="0049556B" w:rsidP="0049556B">
            <w:pPr>
              <w:pStyle w:val="NoSpacing"/>
            </w:pPr>
          </w:p>
        </w:tc>
        <w:tc>
          <w:tcPr>
            <w:tcW w:w="3888" w:type="dxa"/>
          </w:tcPr>
          <w:p w:rsidR="0049556B" w:rsidRDefault="0049556B" w:rsidP="00633DA3">
            <w:pPr>
              <w:pStyle w:val="NoSpacing"/>
              <w:rPr>
                <w:noProof/>
              </w:rPr>
            </w:pPr>
            <w:r>
              <w:rPr>
                <w:noProof/>
              </w:rPr>
              <w:drawing>
                <wp:inline distT="0" distB="0" distL="0" distR="0">
                  <wp:extent cx="2816978" cy="1211963"/>
                  <wp:effectExtent l="0" t="0" r="254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_line_dialog copy.jpg"/>
                          <pic:cNvPicPr/>
                        </pic:nvPicPr>
                        <pic:blipFill>
                          <a:blip r:embed="rId13">
                            <a:extLst>
                              <a:ext uri="{28A0092B-C50C-407E-A947-70E740481C1C}">
                                <a14:useLocalDpi xmlns:a14="http://schemas.microsoft.com/office/drawing/2010/main" val="0"/>
                              </a:ext>
                            </a:extLst>
                          </a:blip>
                          <a:stretch>
                            <a:fillRect/>
                          </a:stretch>
                        </pic:blipFill>
                        <pic:spPr>
                          <a:xfrm>
                            <a:off x="0" y="0"/>
                            <a:ext cx="2824353" cy="1215136"/>
                          </a:xfrm>
                          <a:prstGeom prst="rect">
                            <a:avLst/>
                          </a:prstGeom>
                        </pic:spPr>
                      </pic:pic>
                    </a:graphicData>
                  </a:graphic>
                </wp:inline>
              </w:drawing>
            </w:r>
          </w:p>
        </w:tc>
      </w:tr>
      <w:tr w:rsidR="0049556B" w:rsidTr="0049556B">
        <w:tc>
          <w:tcPr>
            <w:tcW w:w="5688" w:type="dxa"/>
          </w:tcPr>
          <w:p w:rsidR="0049556B" w:rsidRDefault="002C501B" w:rsidP="0049556B">
            <w:pPr>
              <w:pStyle w:val="NoSpacing"/>
            </w:pPr>
            <w:proofErr w:type="gramStart"/>
            <w:r>
              <w:t>9</w:t>
            </w:r>
            <w:r w:rsidR="0049556B">
              <w:t>.c</w:t>
            </w:r>
            <w:proofErr w:type="gramEnd"/>
            <w:r w:rsidR="0049556B">
              <w:t xml:space="preserve">.  Enter description, quantity, </w:t>
            </w:r>
            <w:proofErr w:type="spellStart"/>
            <w:r w:rsidR="0049556B">
              <w:t>UoM</w:t>
            </w:r>
            <w:proofErr w:type="spellEnd"/>
            <w:r w:rsidR="0049556B">
              <w:t>, category and price.  Click Save.</w:t>
            </w:r>
          </w:p>
        </w:tc>
        <w:tc>
          <w:tcPr>
            <w:tcW w:w="3888" w:type="dxa"/>
          </w:tcPr>
          <w:p w:rsidR="0049556B" w:rsidRDefault="0049556B" w:rsidP="00633DA3">
            <w:pPr>
              <w:pStyle w:val="NoSpacing"/>
              <w:rPr>
                <w:noProof/>
              </w:rPr>
            </w:pPr>
          </w:p>
        </w:tc>
      </w:tr>
    </w:tbl>
    <w:p w:rsidR="0049556B" w:rsidRPr="00A34F8F" w:rsidRDefault="0049556B" w:rsidP="00633DA3">
      <w:pPr>
        <w:pStyle w:val="NoSpacing"/>
        <w:rPr>
          <w:b/>
        </w:rPr>
      </w:pPr>
      <w:r w:rsidRPr="00A34F8F">
        <w:rPr>
          <w:b/>
        </w:rPr>
        <w:t>Approve Amount</w:t>
      </w:r>
    </w:p>
    <w:p w:rsidR="0049556B" w:rsidRPr="00A34F8F" w:rsidRDefault="002C501B" w:rsidP="0049556B">
      <w:pPr>
        <w:rPr>
          <w:rFonts w:asciiTheme="minorHAnsi" w:hAnsiTheme="minorHAnsi"/>
          <w:sz w:val="22"/>
          <w:szCs w:val="22"/>
        </w:rPr>
      </w:pPr>
      <w:r>
        <w:rPr>
          <w:rFonts w:asciiTheme="minorHAnsi" w:hAnsiTheme="minorHAnsi"/>
          <w:sz w:val="22"/>
          <w:szCs w:val="22"/>
        </w:rPr>
        <w:t>10</w:t>
      </w:r>
      <w:proofErr w:type="gramStart"/>
      <w:r w:rsidR="0049556B" w:rsidRPr="00A34F8F">
        <w:rPr>
          <w:rFonts w:asciiTheme="minorHAnsi" w:hAnsiTheme="minorHAnsi"/>
          <w:sz w:val="22"/>
          <w:szCs w:val="22"/>
        </w:rPr>
        <w:t>.a</w:t>
      </w:r>
      <w:proofErr w:type="gramEnd"/>
      <w:r w:rsidR="0049556B" w:rsidRPr="00A34F8F">
        <w:rPr>
          <w:rFonts w:asciiTheme="minorHAnsi" w:hAnsiTheme="minorHAnsi"/>
          <w:sz w:val="22"/>
          <w:szCs w:val="22"/>
        </w:rPr>
        <w:t xml:space="preserve">.   </w:t>
      </w:r>
      <w:r w:rsidR="00E61A77">
        <w:rPr>
          <w:rFonts w:asciiTheme="minorHAnsi" w:hAnsiTheme="minorHAnsi"/>
          <w:sz w:val="22"/>
          <w:szCs w:val="22"/>
        </w:rPr>
        <w:t>If you are not already on the main page</w:t>
      </w:r>
      <w:r w:rsidR="009C5F62">
        <w:rPr>
          <w:rFonts w:asciiTheme="minorHAnsi" w:hAnsiTheme="minorHAnsi"/>
          <w:sz w:val="22"/>
          <w:szCs w:val="22"/>
        </w:rPr>
        <w:t xml:space="preserve"> of the Req. to be approved</w:t>
      </w:r>
      <w:r w:rsidR="00E61A77">
        <w:rPr>
          <w:rFonts w:asciiTheme="minorHAnsi" w:hAnsiTheme="minorHAnsi"/>
          <w:sz w:val="22"/>
          <w:szCs w:val="22"/>
        </w:rPr>
        <w:t>, f</w:t>
      </w:r>
      <w:r w:rsidR="0049556B" w:rsidRPr="00A34F8F">
        <w:rPr>
          <w:rFonts w:asciiTheme="minorHAnsi" w:hAnsiTheme="minorHAnsi"/>
          <w:sz w:val="22"/>
          <w:szCs w:val="22"/>
        </w:rPr>
        <w:t xml:space="preserve">ind the Requisition by navigating to Purchasing </w:t>
      </w:r>
      <w:proofErr w:type="gramStart"/>
      <w:r w:rsidR="0049556B" w:rsidRPr="00A34F8F">
        <w:rPr>
          <w:rFonts w:asciiTheme="minorHAnsi" w:hAnsiTheme="minorHAnsi"/>
          <w:sz w:val="22"/>
          <w:szCs w:val="22"/>
        </w:rPr>
        <w:t>&gt;  Requisitions</w:t>
      </w:r>
      <w:proofErr w:type="gramEnd"/>
      <w:r w:rsidR="0049556B" w:rsidRPr="00A34F8F">
        <w:rPr>
          <w:rFonts w:asciiTheme="minorHAnsi" w:hAnsiTheme="minorHAnsi"/>
          <w:sz w:val="22"/>
          <w:szCs w:val="22"/>
        </w:rPr>
        <w:t xml:space="preserve"> &gt; Add/Update Requisitions.  Click on the tab “Find an Existing Value”.  Enter the Requisition number in the </w:t>
      </w:r>
      <w:r w:rsidR="00FE6E4D">
        <w:rPr>
          <w:rFonts w:asciiTheme="minorHAnsi" w:hAnsiTheme="minorHAnsi"/>
          <w:sz w:val="22"/>
          <w:szCs w:val="22"/>
        </w:rPr>
        <w:t>“R</w:t>
      </w:r>
      <w:r w:rsidR="0049556B" w:rsidRPr="00A34F8F">
        <w:rPr>
          <w:rFonts w:asciiTheme="minorHAnsi" w:hAnsiTheme="minorHAnsi"/>
          <w:sz w:val="22"/>
          <w:szCs w:val="22"/>
        </w:rPr>
        <w:t>equisition ID:</w:t>
      </w:r>
      <w:r w:rsidR="00FE6E4D">
        <w:rPr>
          <w:rFonts w:asciiTheme="minorHAnsi" w:hAnsiTheme="minorHAnsi"/>
          <w:sz w:val="22"/>
          <w:szCs w:val="22"/>
        </w:rPr>
        <w:t>” field, t</w:t>
      </w:r>
      <w:r w:rsidR="0049556B" w:rsidRPr="00A34F8F">
        <w:rPr>
          <w:rFonts w:asciiTheme="minorHAnsi" w:hAnsiTheme="minorHAnsi"/>
          <w:sz w:val="22"/>
          <w:szCs w:val="22"/>
        </w:rPr>
        <w:t>hen click the button labeled “Search”</w:t>
      </w:r>
    </w:p>
    <w:p w:rsidR="0049556B" w:rsidRPr="00A34F8F" w:rsidRDefault="002C501B" w:rsidP="0049556B">
      <w:pPr>
        <w:rPr>
          <w:rFonts w:asciiTheme="minorHAnsi" w:hAnsiTheme="minorHAnsi"/>
          <w:sz w:val="22"/>
          <w:szCs w:val="22"/>
        </w:rPr>
      </w:pPr>
      <w:r>
        <w:rPr>
          <w:rFonts w:asciiTheme="minorHAnsi" w:hAnsiTheme="minorHAnsi"/>
          <w:sz w:val="22"/>
          <w:szCs w:val="22"/>
        </w:rPr>
        <w:t>10</w:t>
      </w:r>
      <w:proofErr w:type="gramStart"/>
      <w:r w:rsidR="0049556B" w:rsidRPr="00A34F8F">
        <w:rPr>
          <w:rFonts w:asciiTheme="minorHAnsi" w:hAnsiTheme="minorHAnsi"/>
          <w:sz w:val="22"/>
          <w:szCs w:val="22"/>
        </w:rPr>
        <w:t>.b</w:t>
      </w:r>
      <w:proofErr w:type="gramEnd"/>
      <w:r w:rsidR="0049556B" w:rsidRPr="00A34F8F">
        <w:rPr>
          <w:rFonts w:asciiTheme="minorHAnsi" w:hAnsiTheme="minorHAnsi"/>
          <w:sz w:val="22"/>
          <w:szCs w:val="22"/>
        </w:rPr>
        <w:t>.  Confirm that the Requisition is complete and accurate.</w:t>
      </w:r>
    </w:p>
    <w:p w:rsidR="0049556B" w:rsidRPr="00A34F8F" w:rsidRDefault="002C501B" w:rsidP="0049556B">
      <w:pPr>
        <w:rPr>
          <w:rFonts w:asciiTheme="minorHAnsi" w:hAnsiTheme="minorHAnsi"/>
          <w:sz w:val="22"/>
          <w:szCs w:val="22"/>
        </w:rPr>
      </w:pPr>
      <w:r>
        <w:rPr>
          <w:rFonts w:asciiTheme="minorHAnsi" w:hAnsiTheme="minorHAnsi"/>
          <w:sz w:val="22"/>
          <w:szCs w:val="22"/>
        </w:rPr>
        <w:t>10</w:t>
      </w:r>
      <w:proofErr w:type="gramStart"/>
      <w:r w:rsidR="0049556B" w:rsidRPr="00A34F8F">
        <w:rPr>
          <w:rFonts w:asciiTheme="minorHAnsi" w:hAnsiTheme="minorHAnsi"/>
          <w:sz w:val="22"/>
          <w:szCs w:val="22"/>
        </w:rPr>
        <w:t>.c</w:t>
      </w:r>
      <w:proofErr w:type="gramEnd"/>
      <w:r w:rsidR="0049556B" w:rsidRPr="00A34F8F">
        <w:rPr>
          <w:rFonts w:asciiTheme="minorHAnsi" w:hAnsiTheme="minorHAnsi"/>
          <w:sz w:val="22"/>
          <w:szCs w:val="22"/>
        </w:rPr>
        <w:t>.  Navigate to the Approval screen by clicking on the menu option “Requisition” along the top of the screen, then select “Approve Amounts”</w:t>
      </w:r>
    </w:p>
    <w:p w:rsidR="0049556B" w:rsidRPr="00A34F8F" w:rsidRDefault="002C501B" w:rsidP="0049556B">
      <w:pPr>
        <w:rPr>
          <w:rFonts w:asciiTheme="minorHAnsi" w:hAnsiTheme="minorHAnsi"/>
          <w:sz w:val="22"/>
          <w:szCs w:val="22"/>
        </w:rPr>
      </w:pPr>
      <w:r>
        <w:rPr>
          <w:rFonts w:asciiTheme="minorHAnsi" w:hAnsiTheme="minorHAnsi"/>
          <w:sz w:val="22"/>
          <w:szCs w:val="22"/>
        </w:rPr>
        <w:t>10</w:t>
      </w:r>
      <w:proofErr w:type="gramStart"/>
      <w:r w:rsidR="0049556B" w:rsidRPr="00A34F8F">
        <w:rPr>
          <w:rFonts w:asciiTheme="minorHAnsi" w:hAnsiTheme="minorHAnsi"/>
          <w:sz w:val="22"/>
          <w:szCs w:val="22"/>
        </w:rPr>
        <w:t>.d</w:t>
      </w:r>
      <w:proofErr w:type="gramEnd"/>
      <w:r w:rsidR="0049556B" w:rsidRPr="00A34F8F">
        <w:rPr>
          <w:rFonts w:asciiTheme="minorHAnsi" w:hAnsiTheme="minorHAnsi"/>
          <w:sz w:val="22"/>
          <w:szCs w:val="22"/>
        </w:rPr>
        <w:t>.  Confirm that the total dollar amount is correct.  Note that the Approval Status is Initial.  To approve the Requisition, click the button labeled “Save”.</w:t>
      </w:r>
    </w:p>
    <w:p w:rsidR="0049556B" w:rsidRPr="00A34F8F" w:rsidRDefault="0049556B" w:rsidP="0049556B">
      <w:pPr>
        <w:rPr>
          <w:rFonts w:asciiTheme="minorHAnsi" w:hAnsiTheme="minorHAnsi"/>
          <w:b/>
          <w:sz w:val="22"/>
          <w:szCs w:val="22"/>
        </w:rPr>
      </w:pPr>
      <w:r w:rsidRPr="00A34F8F">
        <w:rPr>
          <w:rFonts w:asciiTheme="minorHAnsi" w:hAnsiTheme="minorHAnsi"/>
          <w:b/>
          <w:sz w:val="22"/>
          <w:szCs w:val="22"/>
        </w:rPr>
        <w:t>Budget Check</w:t>
      </w:r>
    </w:p>
    <w:p w:rsidR="00A34F8F" w:rsidRPr="00A34F8F" w:rsidRDefault="002C501B" w:rsidP="00A34F8F">
      <w:pPr>
        <w:rPr>
          <w:rFonts w:asciiTheme="minorHAnsi" w:hAnsiTheme="minorHAnsi"/>
          <w:sz w:val="22"/>
          <w:szCs w:val="22"/>
        </w:rPr>
      </w:pPr>
      <w:r>
        <w:rPr>
          <w:rFonts w:asciiTheme="minorHAnsi" w:hAnsiTheme="minorHAnsi"/>
          <w:sz w:val="22"/>
          <w:szCs w:val="22"/>
        </w:rPr>
        <w:t xml:space="preserve">11a.  </w:t>
      </w:r>
      <w:r w:rsidR="00AE6399">
        <w:rPr>
          <w:rFonts w:asciiTheme="minorHAnsi" w:hAnsiTheme="minorHAnsi"/>
          <w:sz w:val="22"/>
          <w:szCs w:val="22"/>
        </w:rPr>
        <w:t>If you are not already on the main page of the Req. to be</w:t>
      </w:r>
      <w:r w:rsidR="00AE6399" w:rsidRPr="00A34F8F">
        <w:rPr>
          <w:rFonts w:asciiTheme="minorHAnsi" w:hAnsiTheme="minorHAnsi"/>
          <w:sz w:val="22"/>
          <w:szCs w:val="22"/>
        </w:rPr>
        <w:t xml:space="preserve"> </w:t>
      </w:r>
      <w:r w:rsidR="00AE6399">
        <w:rPr>
          <w:rFonts w:asciiTheme="minorHAnsi" w:hAnsiTheme="minorHAnsi"/>
          <w:sz w:val="22"/>
          <w:szCs w:val="22"/>
        </w:rPr>
        <w:t>budget checked, o</w:t>
      </w:r>
      <w:r w:rsidR="00A34F8F" w:rsidRPr="00A34F8F">
        <w:rPr>
          <w:rFonts w:asciiTheme="minorHAnsi" w:hAnsiTheme="minorHAnsi"/>
          <w:sz w:val="22"/>
          <w:szCs w:val="22"/>
        </w:rPr>
        <w:t>pen the Requisition - navigat</w:t>
      </w:r>
      <w:r w:rsidR="00AE6399">
        <w:rPr>
          <w:rFonts w:asciiTheme="minorHAnsi" w:hAnsiTheme="minorHAnsi"/>
          <w:sz w:val="22"/>
          <w:szCs w:val="22"/>
        </w:rPr>
        <w:t>e</w:t>
      </w:r>
      <w:r w:rsidR="00A34F8F" w:rsidRPr="00A34F8F">
        <w:rPr>
          <w:rFonts w:asciiTheme="minorHAnsi" w:hAnsiTheme="minorHAnsi"/>
          <w:sz w:val="22"/>
          <w:szCs w:val="22"/>
        </w:rPr>
        <w:t xml:space="preserve"> to Purchasing &gt;  Requisitions &gt; Add/Update Requisitions.  Click on the tab “Find an Existing Value”.  Enter the Requisition number in </w:t>
      </w:r>
      <w:r w:rsidR="00FE6E4D">
        <w:rPr>
          <w:rFonts w:asciiTheme="minorHAnsi" w:hAnsiTheme="minorHAnsi"/>
          <w:sz w:val="22"/>
          <w:szCs w:val="22"/>
        </w:rPr>
        <w:t>“</w:t>
      </w:r>
      <w:r w:rsidR="00A34F8F" w:rsidRPr="00A34F8F">
        <w:rPr>
          <w:rFonts w:asciiTheme="minorHAnsi" w:hAnsiTheme="minorHAnsi"/>
          <w:sz w:val="22"/>
          <w:szCs w:val="22"/>
        </w:rPr>
        <w:t>Requisition ID:</w:t>
      </w:r>
      <w:r w:rsidR="00FE6E4D">
        <w:rPr>
          <w:rFonts w:asciiTheme="minorHAnsi" w:hAnsiTheme="minorHAnsi"/>
          <w:sz w:val="22"/>
          <w:szCs w:val="22"/>
        </w:rPr>
        <w:t>” field, t</w:t>
      </w:r>
      <w:r w:rsidR="00A34F8F" w:rsidRPr="00A34F8F">
        <w:rPr>
          <w:rFonts w:asciiTheme="minorHAnsi" w:hAnsiTheme="minorHAnsi"/>
          <w:sz w:val="22"/>
          <w:szCs w:val="22"/>
        </w:rPr>
        <w:t>hen click the button labeled “Search”.</w:t>
      </w:r>
    </w:p>
    <w:tbl>
      <w:tblPr>
        <w:tblStyle w:val="TableGrid"/>
        <w:tblW w:w="0" w:type="auto"/>
        <w:tblLook w:val="04A0" w:firstRow="1" w:lastRow="0" w:firstColumn="1" w:lastColumn="0" w:noHBand="0" w:noVBand="1"/>
      </w:tblPr>
      <w:tblGrid>
        <w:gridCol w:w="4788"/>
        <w:gridCol w:w="5534"/>
      </w:tblGrid>
      <w:tr w:rsidR="00A34F8F" w:rsidTr="002A70EB">
        <w:trPr>
          <w:trHeight w:val="1430"/>
        </w:trPr>
        <w:tc>
          <w:tcPr>
            <w:tcW w:w="4788" w:type="dxa"/>
          </w:tcPr>
          <w:p w:rsidR="00A34F8F" w:rsidRDefault="00A34F8F" w:rsidP="00A34F8F">
            <w:pPr>
              <w:rPr>
                <w:rFonts w:ascii="Calibri" w:hAnsi="Calibri"/>
                <w:sz w:val="22"/>
                <w:szCs w:val="22"/>
              </w:rPr>
            </w:pPr>
          </w:p>
          <w:p w:rsidR="00A34F8F" w:rsidRDefault="002C501B" w:rsidP="00A34F8F">
            <w:pPr>
              <w:rPr>
                <w:rFonts w:ascii="Calibri" w:hAnsi="Calibri"/>
                <w:sz w:val="22"/>
                <w:szCs w:val="22"/>
              </w:rPr>
            </w:pPr>
            <w:r>
              <w:rPr>
                <w:rFonts w:ascii="Calibri" w:hAnsi="Calibri"/>
                <w:sz w:val="22"/>
                <w:szCs w:val="22"/>
              </w:rPr>
              <w:t>11</w:t>
            </w:r>
            <w:proofErr w:type="gramStart"/>
            <w:r>
              <w:rPr>
                <w:rFonts w:ascii="Calibri" w:hAnsi="Calibri"/>
                <w:sz w:val="22"/>
                <w:szCs w:val="22"/>
              </w:rPr>
              <w:t>.b</w:t>
            </w:r>
            <w:proofErr w:type="gramEnd"/>
            <w:r>
              <w:rPr>
                <w:rFonts w:ascii="Calibri" w:hAnsi="Calibri"/>
                <w:sz w:val="22"/>
                <w:szCs w:val="22"/>
              </w:rPr>
              <w:t xml:space="preserve">.  </w:t>
            </w:r>
            <w:r w:rsidR="00A34F8F">
              <w:rPr>
                <w:rFonts w:ascii="Calibri" w:hAnsi="Calibri"/>
                <w:sz w:val="22"/>
                <w:szCs w:val="22"/>
              </w:rPr>
              <w:t>Click the Budget Check Icon</w:t>
            </w:r>
          </w:p>
        </w:tc>
        <w:tc>
          <w:tcPr>
            <w:tcW w:w="4788" w:type="dxa"/>
          </w:tcPr>
          <w:p w:rsidR="00A34F8F" w:rsidRDefault="00A34F8F" w:rsidP="00A34F8F">
            <w:pPr>
              <w:rPr>
                <w:rFonts w:ascii="Calibri" w:hAnsi="Calibri"/>
                <w:sz w:val="22"/>
                <w:szCs w:val="22"/>
              </w:rPr>
            </w:pPr>
            <w:r>
              <w:rPr>
                <w:rFonts w:ascii="Calibri" w:hAnsi="Calibri"/>
                <w:noProof/>
                <w:sz w:val="22"/>
                <w:szCs w:val="22"/>
              </w:rPr>
              <w:drawing>
                <wp:inline distT="0" distB="0" distL="0" distR="0" wp14:anchorId="201A5303" wp14:editId="2CEF5E6D">
                  <wp:extent cx="3377363" cy="910212"/>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dget_check_Icon copy.jpg"/>
                          <pic:cNvPicPr/>
                        </pic:nvPicPr>
                        <pic:blipFill>
                          <a:blip r:embed="rId14">
                            <a:extLst>
                              <a:ext uri="{28A0092B-C50C-407E-A947-70E740481C1C}">
                                <a14:useLocalDpi xmlns:a14="http://schemas.microsoft.com/office/drawing/2010/main" val="0"/>
                              </a:ext>
                            </a:extLst>
                          </a:blip>
                          <a:stretch>
                            <a:fillRect/>
                          </a:stretch>
                        </pic:blipFill>
                        <pic:spPr>
                          <a:xfrm>
                            <a:off x="0" y="0"/>
                            <a:ext cx="3384277" cy="912075"/>
                          </a:xfrm>
                          <a:prstGeom prst="rect">
                            <a:avLst/>
                          </a:prstGeom>
                        </pic:spPr>
                      </pic:pic>
                    </a:graphicData>
                  </a:graphic>
                </wp:inline>
              </w:drawing>
            </w:r>
          </w:p>
        </w:tc>
      </w:tr>
    </w:tbl>
    <w:p w:rsidR="00633DA3" w:rsidRDefault="00633DA3"/>
    <w:sectPr w:rsidR="00633DA3" w:rsidSect="002A70EB">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8C9" w:rsidRDefault="00D618C9" w:rsidP="00CC278F">
      <w:r>
        <w:separator/>
      </w:r>
    </w:p>
  </w:endnote>
  <w:endnote w:type="continuationSeparator" w:id="0">
    <w:p w:rsidR="00D618C9" w:rsidRDefault="00D618C9" w:rsidP="00CC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6153422"/>
      <w:docPartObj>
        <w:docPartGallery w:val="Page Numbers (Bottom of Page)"/>
        <w:docPartUnique/>
      </w:docPartObj>
    </w:sdtPr>
    <w:sdtEndPr/>
    <w:sdtContent>
      <w:sdt>
        <w:sdtPr>
          <w:id w:val="98381352"/>
          <w:docPartObj>
            <w:docPartGallery w:val="Page Numbers (Top of Page)"/>
            <w:docPartUnique/>
          </w:docPartObj>
        </w:sdtPr>
        <w:sdtEndPr/>
        <w:sdtContent>
          <w:p w:rsidR="00D618C9" w:rsidRDefault="00D618C9">
            <w:pPr>
              <w:pStyle w:val="Footer"/>
            </w:pPr>
          </w:p>
          <w:p w:rsidR="00D618C9" w:rsidRDefault="00D618C9" w:rsidP="00CC278F">
            <w:pPr>
              <w:pStyle w:val="Footer"/>
              <w:pBdr>
                <w:bottom w:val="single" w:sz="4" w:space="1" w:color="auto"/>
              </w:pBdr>
            </w:pPr>
          </w:p>
          <w:p w:rsidR="00D618C9" w:rsidRDefault="00D618C9">
            <w:pPr>
              <w:pStyle w:val="Footer"/>
            </w:pPr>
            <w:proofErr w:type="gramStart"/>
            <w:r w:rsidRPr="00CC278F">
              <w:rPr>
                <w:rFonts w:asciiTheme="minorHAnsi" w:hAnsiTheme="minorHAnsi"/>
                <w:sz w:val="22"/>
                <w:szCs w:val="22"/>
              </w:rPr>
              <w:t xml:space="preserve">Revised </w:t>
            </w:r>
            <w:r>
              <w:rPr>
                <w:rFonts w:asciiTheme="minorHAnsi" w:hAnsiTheme="minorHAnsi"/>
                <w:sz w:val="22"/>
                <w:szCs w:val="22"/>
              </w:rPr>
              <w:t xml:space="preserve"> </w:t>
            </w:r>
            <w:r w:rsidRPr="00CC278F">
              <w:rPr>
                <w:rFonts w:asciiTheme="minorHAnsi" w:hAnsiTheme="minorHAnsi"/>
                <w:sz w:val="22"/>
                <w:szCs w:val="22"/>
              </w:rPr>
              <w:t>1</w:t>
            </w:r>
            <w:proofErr w:type="gramEnd"/>
            <w:r w:rsidRPr="00CC278F">
              <w:rPr>
                <w:rFonts w:asciiTheme="minorHAnsi" w:hAnsiTheme="minorHAnsi"/>
                <w:sz w:val="22"/>
                <w:szCs w:val="22"/>
              </w:rPr>
              <w:t>-3-13</w:t>
            </w:r>
            <w:r w:rsidRPr="00CC278F">
              <w:rPr>
                <w:rFonts w:asciiTheme="minorHAnsi" w:hAnsiTheme="minorHAnsi"/>
                <w:sz w:val="22"/>
                <w:szCs w:val="22"/>
              </w:rPr>
              <w:tab/>
              <w:t xml:space="preserve">Page </w:t>
            </w:r>
            <w:r w:rsidRPr="00CC278F">
              <w:rPr>
                <w:rFonts w:asciiTheme="minorHAnsi" w:hAnsiTheme="minorHAnsi"/>
                <w:bCs/>
                <w:sz w:val="22"/>
                <w:szCs w:val="22"/>
              </w:rPr>
              <w:fldChar w:fldCharType="begin"/>
            </w:r>
            <w:r w:rsidRPr="00CC278F">
              <w:rPr>
                <w:rFonts w:asciiTheme="minorHAnsi" w:hAnsiTheme="minorHAnsi"/>
                <w:bCs/>
                <w:sz w:val="22"/>
                <w:szCs w:val="22"/>
              </w:rPr>
              <w:instrText xml:space="preserve"> PAGE </w:instrText>
            </w:r>
            <w:r w:rsidRPr="00CC278F">
              <w:rPr>
                <w:rFonts w:asciiTheme="minorHAnsi" w:hAnsiTheme="minorHAnsi"/>
                <w:bCs/>
                <w:sz w:val="22"/>
                <w:szCs w:val="22"/>
              </w:rPr>
              <w:fldChar w:fldCharType="separate"/>
            </w:r>
            <w:r w:rsidR="000A6BF0">
              <w:rPr>
                <w:rFonts w:asciiTheme="minorHAnsi" w:hAnsiTheme="minorHAnsi"/>
                <w:bCs/>
                <w:noProof/>
                <w:sz w:val="22"/>
                <w:szCs w:val="22"/>
              </w:rPr>
              <w:t>1</w:t>
            </w:r>
            <w:r w:rsidRPr="00CC278F">
              <w:rPr>
                <w:rFonts w:asciiTheme="minorHAnsi" w:hAnsiTheme="minorHAnsi"/>
                <w:bCs/>
                <w:sz w:val="22"/>
                <w:szCs w:val="22"/>
              </w:rPr>
              <w:fldChar w:fldCharType="end"/>
            </w:r>
            <w:r w:rsidRPr="00CC278F">
              <w:rPr>
                <w:rFonts w:asciiTheme="minorHAnsi" w:hAnsiTheme="minorHAnsi"/>
                <w:sz w:val="22"/>
                <w:szCs w:val="22"/>
              </w:rPr>
              <w:t xml:space="preserve"> of </w:t>
            </w:r>
            <w:r w:rsidRPr="00CC278F">
              <w:rPr>
                <w:rFonts w:asciiTheme="minorHAnsi" w:hAnsiTheme="minorHAnsi"/>
                <w:bCs/>
                <w:sz w:val="22"/>
                <w:szCs w:val="22"/>
              </w:rPr>
              <w:fldChar w:fldCharType="begin"/>
            </w:r>
            <w:r w:rsidRPr="00CC278F">
              <w:rPr>
                <w:rFonts w:asciiTheme="minorHAnsi" w:hAnsiTheme="minorHAnsi"/>
                <w:bCs/>
                <w:sz w:val="22"/>
                <w:szCs w:val="22"/>
              </w:rPr>
              <w:instrText xml:space="preserve"> NUMPAGES  </w:instrText>
            </w:r>
            <w:r w:rsidRPr="00CC278F">
              <w:rPr>
                <w:rFonts w:asciiTheme="minorHAnsi" w:hAnsiTheme="minorHAnsi"/>
                <w:bCs/>
                <w:sz w:val="22"/>
                <w:szCs w:val="22"/>
              </w:rPr>
              <w:fldChar w:fldCharType="separate"/>
            </w:r>
            <w:r w:rsidR="000A6BF0">
              <w:rPr>
                <w:rFonts w:asciiTheme="minorHAnsi" w:hAnsiTheme="minorHAnsi"/>
                <w:bCs/>
                <w:noProof/>
                <w:sz w:val="22"/>
                <w:szCs w:val="22"/>
              </w:rPr>
              <w:t>2</w:t>
            </w:r>
            <w:r w:rsidRPr="00CC278F">
              <w:rPr>
                <w:rFonts w:asciiTheme="minorHAnsi" w:hAnsiTheme="minorHAnsi"/>
                <w:bCs/>
                <w:sz w:val="22"/>
                <w:szCs w:val="22"/>
              </w:rPr>
              <w:fldChar w:fldCharType="end"/>
            </w:r>
          </w:p>
        </w:sdtContent>
      </w:sdt>
    </w:sdtContent>
  </w:sdt>
  <w:p w:rsidR="00D618C9" w:rsidRDefault="00D618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8C9" w:rsidRDefault="00D618C9" w:rsidP="00CC278F">
      <w:r>
        <w:separator/>
      </w:r>
    </w:p>
  </w:footnote>
  <w:footnote w:type="continuationSeparator" w:id="0">
    <w:p w:rsidR="00D618C9" w:rsidRDefault="00D618C9" w:rsidP="00CC2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C2D"/>
    <w:rsid w:val="00093A28"/>
    <w:rsid w:val="000A6BF0"/>
    <w:rsid w:val="000C2B5B"/>
    <w:rsid w:val="00282C2D"/>
    <w:rsid w:val="002A70EB"/>
    <w:rsid w:val="002C501B"/>
    <w:rsid w:val="002E1D49"/>
    <w:rsid w:val="0049556B"/>
    <w:rsid w:val="00633DA3"/>
    <w:rsid w:val="00670210"/>
    <w:rsid w:val="007629A6"/>
    <w:rsid w:val="009679E9"/>
    <w:rsid w:val="009C5F62"/>
    <w:rsid w:val="00A15FAA"/>
    <w:rsid w:val="00A34F8F"/>
    <w:rsid w:val="00AA405F"/>
    <w:rsid w:val="00AE6399"/>
    <w:rsid w:val="00C34AD1"/>
    <w:rsid w:val="00CC278F"/>
    <w:rsid w:val="00D618C9"/>
    <w:rsid w:val="00E61A77"/>
    <w:rsid w:val="00E77AD7"/>
    <w:rsid w:val="00F2729D"/>
    <w:rsid w:val="00F44471"/>
    <w:rsid w:val="00F9409C"/>
    <w:rsid w:val="00FE6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B5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3DA3"/>
    <w:pPr>
      <w:spacing w:after="0" w:line="240" w:lineRule="auto"/>
    </w:pPr>
  </w:style>
  <w:style w:type="table" w:styleId="TableGrid">
    <w:name w:val="Table Grid"/>
    <w:basedOn w:val="TableNormal"/>
    <w:uiPriority w:val="59"/>
    <w:rsid w:val="00633D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729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2729D"/>
    <w:rPr>
      <w:rFonts w:ascii="Tahoma" w:hAnsi="Tahoma" w:cs="Tahoma"/>
      <w:sz w:val="16"/>
      <w:szCs w:val="16"/>
    </w:rPr>
  </w:style>
  <w:style w:type="paragraph" w:styleId="BodyText">
    <w:name w:val="Body Text"/>
    <w:basedOn w:val="Normal"/>
    <w:link w:val="BodyTextChar"/>
    <w:rsid w:val="000C2B5B"/>
    <w:pPr>
      <w:jc w:val="center"/>
    </w:pPr>
    <w:rPr>
      <w:rFonts w:ascii="Arial" w:hAnsi="Arial"/>
      <w:b/>
      <w:sz w:val="32"/>
      <w:u w:val="single"/>
    </w:rPr>
  </w:style>
  <w:style w:type="character" w:customStyle="1" w:styleId="BodyTextChar">
    <w:name w:val="Body Text Char"/>
    <w:basedOn w:val="DefaultParagraphFont"/>
    <w:link w:val="BodyText"/>
    <w:rsid w:val="000C2B5B"/>
    <w:rPr>
      <w:rFonts w:ascii="Arial" w:eastAsia="Times New Roman" w:hAnsi="Arial" w:cs="Times New Roman"/>
      <w:b/>
      <w:sz w:val="32"/>
      <w:szCs w:val="20"/>
      <w:u w:val="single"/>
    </w:rPr>
  </w:style>
  <w:style w:type="paragraph" w:styleId="Header">
    <w:name w:val="header"/>
    <w:basedOn w:val="Normal"/>
    <w:link w:val="HeaderChar"/>
    <w:uiPriority w:val="99"/>
    <w:unhideWhenUsed/>
    <w:rsid w:val="00CC278F"/>
    <w:pPr>
      <w:tabs>
        <w:tab w:val="center" w:pos="4680"/>
        <w:tab w:val="right" w:pos="9360"/>
      </w:tabs>
    </w:pPr>
  </w:style>
  <w:style w:type="character" w:customStyle="1" w:styleId="HeaderChar">
    <w:name w:val="Header Char"/>
    <w:basedOn w:val="DefaultParagraphFont"/>
    <w:link w:val="Header"/>
    <w:uiPriority w:val="99"/>
    <w:rsid w:val="00CC278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C278F"/>
    <w:pPr>
      <w:tabs>
        <w:tab w:val="center" w:pos="4680"/>
        <w:tab w:val="right" w:pos="9360"/>
      </w:tabs>
    </w:pPr>
  </w:style>
  <w:style w:type="character" w:customStyle="1" w:styleId="FooterChar">
    <w:name w:val="Footer Char"/>
    <w:basedOn w:val="DefaultParagraphFont"/>
    <w:link w:val="Footer"/>
    <w:uiPriority w:val="99"/>
    <w:rsid w:val="00CC278F"/>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B5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3DA3"/>
    <w:pPr>
      <w:spacing w:after="0" w:line="240" w:lineRule="auto"/>
    </w:pPr>
  </w:style>
  <w:style w:type="table" w:styleId="TableGrid">
    <w:name w:val="Table Grid"/>
    <w:basedOn w:val="TableNormal"/>
    <w:uiPriority w:val="59"/>
    <w:rsid w:val="00633D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729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2729D"/>
    <w:rPr>
      <w:rFonts w:ascii="Tahoma" w:hAnsi="Tahoma" w:cs="Tahoma"/>
      <w:sz w:val="16"/>
      <w:szCs w:val="16"/>
    </w:rPr>
  </w:style>
  <w:style w:type="paragraph" w:styleId="BodyText">
    <w:name w:val="Body Text"/>
    <w:basedOn w:val="Normal"/>
    <w:link w:val="BodyTextChar"/>
    <w:rsid w:val="000C2B5B"/>
    <w:pPr>
      <w:jc w:val="center"/>
    </w:pPr>
    <w:rPr>
      <w:rFonts w:ascii="Arial" w:hAnsi="Arial"/>
      <w:b/>
      <w:sz w:val="32"/>
      <w:u w:val="single"/>
    </w:rPr>
  </w:style>
  <w:style w:type="character" w:customStyle="1" w:styleId="BodyTextChar">
    <w:name w:val="Body Text Char"/>
    <w:basedOn w:val="DefaultParagraphFont"/>
    <w:link w:val="BodyText"/>
    <w:rsid w:val="000C2B5B"/>
    <w:rPr>
      <w:rFonts w:ascii="Arial" w:eastAsia="Times New Roman" w:hAnsi="Arial" w:cs="Times New Roman"/>
      <w:b/>
      <w:sz w:val="32"/>
      <w:szCs w:val="20"/>
      <w:u w:val="single"/>
    </w:rPr>
  </w:style>
  <w:style w:type="paragraph" w:styleId="Header">
    <w:name w:val="header"/>
    <w:basedOn w:val="Normal"/>
    <w:link w:val="HeaderChar"/>
    <w:uiPriority w:val="99"/>
    <w:unhideWhenUsed/>
    <w:rsid w:val="00CC278F"/>
    <w:pPr>
      <w:tabs>
        <w:tab w:val="center" w:pos="4680"/>
        <w:tab w:val="right" w:pos="9360"/>
      </w:tabs>
    </w:pPr>
  </w:style>
  <w:style w:type="character" w:customStyle="1" w:styleId="HeaderChar">
    <w:name w:val="Header Char"/>
    <w:basedOn w:val="DefaultParagraphFont"/>
    <w:link w:val="Header"/>
    <w:uiPriority w:val="99"/>
    <w:rsid w:val="00CC278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C278F"/>
    <w:pPr>
      <w:tabs>
        <w:tab w:val="center" w:pos="4680"/>
        <w:tab w:val="right" w:pos="9360"/>
      </w:tabs>
    </w:pPr>
  </w:style>
  <w:style w:type="character" w:customStyle="1" w:styleId="FooterChar">
    <w:name w:val="Footer Char"/>
    <w:basedOn w:val="DefaultParagraphFont"/>
    <w:link w:val="Footer"/>
    <w:uiPriority w:val="99"/>
    <w:rsid w:val="00CC278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Baltimore</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updater</dc:creator>
  <cp:lastModifiedBy>updater</cp:lastModifiedBy>
  <cp:revision>9</cp:revision>
  <cp:lastPrinted>2013-01-23T16:32:00Z</cp:lastPrinted>
  <dcterms:created xsi:type="dcterms:W3CDTF">2013-01-09T16:49:00Z</dcterms:created>
  <dcterms:modified xsi:type="dcterms:W3CDTF">2013-01-23T18:18:00Z</dcterms:modified>
</cp:coreProperties>
</file>