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D7FD5" w14:textId="77777777" w:rsidR="00ED706D" w:rsidRPr="00ED706D" w:rsidRDefault="00ED706D" w:rsidP="00ED706D">
      <w:pPr>
        <w:pStyle w:val="Subtitle"/>
        <w:spacing w:after="0"/>
        <w:rPr>
          <w:rFonts w:ascii="Cambria" w:hAnsi="Cambria"/>
          <w:color w:val="auto"/>
          <w:sz w:val="24"/>
          <w:szCs w:val="24"/>
        </w:rPr>
      </w:pPr>
      <w:r w:rsidRPr="00ED706D">
        <w:rPr>
          <w:rFonts w:ascii="Cambria" w:hAnsi="Cambria"/>
          <w:color w:val="auto"/>
          <w:sz w:val="24"/>
          <w:szCs w:val="24"/>
        </w:rPr>
        <w:t xml:space="preserve">University of Baltimore </w:t>
      </w:r>
    </w:p>
    <w:p w14:paraId="1D3DC4DB" w14:textId="77B9B501" w:rsidR="00ED706D" w:rsidRPr="00ED706D" w:rsidRDefault="00ED706D" w:rsidP="00ED706D">
      <w:pPr>
        <w:pStyle w:val="Subtitle"/>
        <w:spacing w:after="0"/>
        <w:rPr>
          <w:rFonts w:ascii="Cambria" w:hAnsi="Cambria"/>
          <w:color w:val="auto"/>
          <w:sz w:val="24"/>
          <w:szCs w:val="24"/>
        </w:rPr>
      </w:pPr>
      <w:r w:rsidRPr="00ED706D">
        <w:rPr>
          <w:rFonts w:ascii="Cambria" w:hAnsi="Cambria"/>
          <w:color w:val="auto"/>
          <w:sz w:val="24"/>
          <w:szCs w:val="24"/>
        </w:rPr>
        <w:t>UBalt III-3.4</w:t>
      </w:r>
      <w:r w:rsidRPr="00ED706D">
        <w:rPr>
          <w:rFonts w:ascii="Cambria" w:hAnsi="Cambria"/>
          <w:color w:val="auto"/>
          <w:sz w:val="24"/>
          <w:szCs w:val="24"/>
        </w:rPr>
        <w:t>a</w:t>
      </w:r>
    </w:p>
    <w:p w14:paraId="65B5BB0E" w14:textId="077AD828" w:rsidR="00ED706D" w:rsidRPr="00ED706D" w:rsidRDefault="00ED706D" w:rsidP="00ED706D">
      <w:pPr>
        <w:pStyle w:val="Subtitle"/>
        <w:spacing w:after="0"/>
        <w:rPr>
          <w:rFonts w:ascii="Cambria" w:hAnsi="Cambria"/>
          <w:color w:val="auto"/>
          <w:sz w:val="24"/>
          <w:szCs w:val="24"/>
        </w:rPr>
      </w:pPr>
      <w:r w:rsidRPr="00ED706D">
        <w:rPr>
          <w:rFonts w:ascii="Cambria" w:hAnsi="Cambria"/>
          <w:color w:val="auto"/>
          <w:sz w:val="24"/>
          <w:szCs w:val="24"/>
        </w:rPr>
        <w:t xml:space="preserve">Systems of Record Privacy Statement </w:t>
      </w:r>
    </w:p>
    <w:p w14:paraId="07D5FC74" w14:textId="77777777" w:rsidR="00ED706D" w:rsidRPr="00ED706D" w:rsidRDefault="00ED706D" w:rsidP="00ED706D">
      <w:pPr>
        <w:pStyle w:val="Subtitle"/>
        <w:spacing w:after="100" w:afterAutospacing="1"/>
        <w:rPr>
          <w:rFonts w:ascii="Cambria" w:hAnsi="Cambria" w:cstheme="minorHAnsi"/>
          <w:color w:val="auto"/>
        </w:rPr>
      </w:pPr>
      <w:r w:rsidRPr="00ED706D">
        <w:rPr>
          <w:rFonts w:ascii="Cambria" w:hAnsi="Cambria" w:cstheme="minorHAnsi"/>
          <w:color w:val="auto"/>
          <w:sz w:val="24"/>
          <w:szCs w:val="24"/>
        </w:rPr>
        <w:t xml:space="preserve">Approved by President Schmoke on: </w:t>
      </w:r>
    </w:p>
    <w:p w14:paraId="0ACC397B" w14:textId="1167285B" w:rsidR="00DB6B44" w:rsidRPr="00ED706D" w:rsidRDefault="00ED706D" w:rsidP="00ED706D">
      <w:pPr>
        <w:rPr>
          <w:rFonts w:ascii="Cambria" w:hAnsi="Cambria"/>
          <w:b/>
          <w:sz w:val="24"/>
          <w:szCs w:val="24"/>
        </w:rPr>
      </w:pPr>
      <w:r w:rsidRPr="00ED706D">
        <w:rPr>
          <w:rFonts w:ascii="Cambria" w:hAnsi="Cambria"/>
          <w:b/>
          <w:sz w:val="24"/>
          <w:szCs w:val="24"/>
        </w:rPr>
        <w:t>UBalt III-3.4</w:t>
      </w:r>
      <w:r w:rsidRPr="00ED706D">
        <w:rPr>
          <w:rFonts w:ascii="Cambria" w:hAnsi="Cambria"/>
          <w:b/>
          <w:sz w:val="24"/>
          <w:szCs w:val="24"/>
        </w:rPr>
        <w:t xml:space="preserve">a   Systems of Record Privacy Statement </w:t>
      </w:r>
    </w:p>
    <w:p w14:paraId="161393C2" w14:textId="2C711F58" w:rsidR="1B0BCBF5" w:rsidRPr="00ED706D" w:rsidRDefault="1B0BCBF5" w:rsidP="00BA1A38">
      <w:pPr>
        <w:pStyle w:val="Heading2"/>
        <w:spacing w:before="160" w:after="80"/>
        <w:rPr>
          <w:rFonts w:ascii="Cambria" w:hAnsi="Cambria"/>
          <w:kern w:val="2"/>
          <w:sz w:val="32"/>
          <w:szCs w:val="32"/>
          <w14:ligatures w14:val="standardContextual"/>
        </w:rPr>
      </w:pPr>
      <w:r w:rsidRPr="00ED706D">
        <w:rPr>
          <w:rFonts w:ascii="Cambria" w:hAnsi="Cambria"/>
          <w:kern w:val="2"/>
          <w:sz w:val="32"/>
          <w:szCs w:val="32"/>
          <w14:ligatures w14:val="standardContextual"/>
        </w:rPr>
        <w:t>Introduction:</w:t>
      </w:r>
    </w:p>
    <w:p w14:paraId="20C03EF2" w14:textId="6A836CCF" w:rsidR="1B0BCBF5" w:rsidRPr="00ED706D" w:rsidRDefault="1B0BCBF5" w:rsidP="2D0D116A">
      <w:pPr>
        <w:rPr>
          <w:rFonts w:ascii="Cambria" w:hAnsi="Cambria"/>
        </w:rPr>
      </w:pPr>
      <w:r w:rsidRPr="00ED706D">
        <w:rPr>
          <w:rFonts w:ascii="Cambria" w:hAnsi="Cambria"/>
        </w:rPr>
        <w:t>The University</w:t>
      </w:r>
      <w:r w:rsidR="005F0405" w:rsidRPr="00ED706D">
        <w:rPr>
          <w:rFonts w:ascii="Cambria" w:hAnsi="Cambria"/>
        </w:rPr>
        <w:t xml:space="preserve"> of Baltimore</w:t>
      </w:r>
      <w:r w:rsidRPr="00ED706D">
        <w:rPr>
          <w:rFonts w:ascii="Cambria" w:hAnsi="Cambria"/>
        </w:rPr>
        <w:t xml:space="preserve"> </w:t>
      </w:r>
      <w:r w:rsidR="6FEF62A5" w:rsidRPr="00ED706D">
        <w:rPr>
          <w:rFonts w:ascii="Cambria" w:hAnsi="Cambria"/>
        </w:rPr>
        <w:t>(</w:t>
      </w:r>
      <w:r w:rsidR="70E697C3" w:rsidRPr="00ED706D">
        <w:rPr>
          <w:rFonts w:ascii="Cambria" w:hAnsi="Cambria"/>
        </w:rPr>
        <w:t>UBalt</w:t>
      </w:r>
      <w:r w:rsidR="75D1C6E7" w:rsidRPr="00ED706D">
        <w:rPr>
          <w:rFonts w:ascii="Cambria" w:hAnsi="Cambria"/>
        </w:rPr>
        <w:t xml:space="preserve"> or “We”</w:t>
      </w:r>
      <w:r w:rsidR="6FEF62A5" w:rsidRPr="00ED706D">
        <w:rPr>
          <w:rFonts w:ascii="Cambria" w:hAnsi="Cambria"/>
        </w:rPr>
        <w:t xml:space="preserve">) </w:t>
      </w:r>
      <w:r w:rsidRPr="00ED706D">
        <w:rPr>
          <w:rFonts w:ascii="Cambria" w:hAnsi="Cambria"/>
        </w:rPr>
        <w:t>Privacy Notice</w:t>
      </w:r>
      <w:r w:rsidR="7C43681E" w:rsidRPr="00ED706D">
        <w:rPr>
          <w:rFonts w:ascii="Cambria" w:hAnsi="Cambria"/>
        </w:rPr>
        <w:t xml:space="preserve"> (“Notice”)</w:t>
      </w:r>
      <w:r w:rsidRPr="00ED706D">
        <w:rPr>
          <w:rFonts w:ascii="Cambria" w:hAnsi="Cambria"/>
        </w:rPr>
        <w:t xml:space="preserve"> provides information about how </w:t>
      </w:r>
      <w:r w:rsidR="176A142C" w:rsidRPr="00ED706D">
        <w:rPr>
          <w:rFonts w:ascii="Cambria" w:hAnsi="Cambria"/>
        </w:rPr>
        <w:t xml:space="preserve">UBalt </w:t>
      </w:r>
      <w:r w:rsidR="0020321B" w:rsidRPr="00ED706D">
        <w:rPr>
          <w:rFonts w:ascii="Cambria" w:hAnsi="Cambria"/>
        </w:rPr>
        <w:t xml:space="preserve">protects, maintains, collects, processes, </w:t>
      </w:r>
      <w:r w:rsidR="7F8942E9" w:rsidRPr="00ED706D">
        <w:rPr>
          <w:rFonts w:ascii="Cambria" w:hAnsi="Cambria"/>
        </w:rPr>
        <w:t xml:space="preserve">and </w:t>
      </w:r>
      <w:r w:rsidR="0020321B" w:rsidRPr="00ED706D">
        <w:rPr>
          <w:rFonts w:ascii="Cambria" w:hAnsi="Cambria"/>
        </w:rPr>
        <w:t xml:space="preserve">discloses </w:t>
      </w:r>
      <w:r w:rsidR="7F8942E9" w:rsidRPr="00ED706D">
        <w:rPr>
          <w:rFonts w:ascii="Cambria" w:hAnsi="Cambria"/>
        </w:rPr>
        <w:t xml:space="preserve">information </w:t>
      </w:r>
      <w:r w:rsidR="0020321B" w:rsidRPr="00ED706D">
        <w:rPr>
          <w:rFonts w:ascii="Cambria" w:hAnsi="Cambria"/>
        </w:rPr>
        <w:t xml:space="preserve">through </w:t>
      </w:r>
      <w:r w:rsidR="7F8942E9" w:rsidRPr="00ED706D">
        <w:rPr>
          <w:rFonts w:ascii="Cambria" w:hAnsi="Cambria"/>
        </w:rPr>
        <w:t>online and offline</w:t>
      </w:r>
      <w:r w:rsidR="08275461" w:rsidRPr="00ED706D">
        <w:rPr>
          <w:rFonts w:ascii="Cambria" w:hAnsi="Cambria"/>
        </w:rPr>
        <w:t xml:space="preserve"> System</w:t>
      </w:r>
      <w:r w:rsidR="0020321B" w:rsidRPr="00ED706D">
        <w:rPr>
          <w:rFonts w:ascii="Cambria" w:hAnsi="Cambria"/>
        </w:rPr>
        <w:t>s</w:t>
      </w:r>
      <w:r w:rsidR="08275461" w:rsidRPr="00ED706D">
        <w:rPr>
          <w:rFonts w:ascii="Cambria" w:hAnsi="Cambria"/>
        </w:rPr>
        <w:t xml:space="preserve"> of Record</w:t>
      </w:r>
      <w:r w:rsidR="7F8942E9" w:rsidRPr="00ED706D">
        <w:rPr>
          <w:rFonts w:ascii="Cambria" w:hAnsi="Cambria"/>
        </w:rPr>
        <w:t>.</w:t>
      </w:r>
      <w:r w:rsidR="033AC89E" w:rsidRPr="00ED706D">
        <w:rPr>
          <w:rFonts w:ascii="Cambria" w:hAnsi="Cambria"/>
        </w:rPr>
        <w:t xml:space="preserve"> </w:t>
      </w:r>
      <w:r w:rsidR="2A22FDA4" w:rsidRPr="00ED706D">
        <w:rPr>
          <w:rFonts w:ascii="Cambria" w:hAnsi="Cambria"/>
        </w:rPr>
        <w:t xml:space="preserve">This </w:t>
      </w:r>
      <w:r w:rsidR="20DF4B10" w:rsidRPr="00ED706D">
        <w:rPr>
          <w:rFonts w:ascii="Cambria" w:hAnsi="Cambria"/>
        </w:rPr>
        <w:t>N</w:t>
      </w:r>
      <w:r w:rsidR="2A22FDA4" w:rsidRPr="00ED706D">
        <w:rPr>
          <w:rFonts w:ascii="Cambria" w:hAnsi="Cambria"/>
        </w:rPr>
        <w:t xml:space="preserve">otice describes the types of information </w:t>
      </w:r>
      <w:r w:rsidR="135962FC" w:rsidRPr="00ED706D">
        <w:rPr>
          <w:rFonts w:ascii="Cambria" w:hAnsi="Cambria"/>
        </w:rPr>
        <w:t>We may collect from</w:t>
      </w:r>
      <w:r w:rsidR="0020321B" w:rsidRPr="00ED706D">
        <w:rPr>
          <w:rFonts w:ascii="Cambria" w:hAnsi="Cambria"/>
        </w:rPr>
        <w:t>/about</w:t>
      </w:r>
      <w:r w:rsidR="135962FC" w:rsidRPr="00ED706D">
        <w:rPr>
          <w:rFonts w:ascii="Cambria" w:hAnsi="Cambria"/>
        </w:rPr>
        <w:t xml:space="preserve"> you when you </w:t>
      </w:r>
      <w:r w:rsidR="0020321B" w:rsidRPr="00ED706D">
        <w:rPr>
          <w:rFonts w:ascii="Cambria" w:hAnsi="Cambria"/>
        </w:rPr>
        <w:t xml:space="preserve">physically </w:t>
      </w:r>
      <w:r w:rsidR="135962FC" w:rsidRPr="00ED706D">
        <w:rPr>
          <w:rFonts w:ascii="Cambria" w:hAnsi="Cambria"/>
        </w:rPr>
        <w:t xml:space="preserve">visit </w:t>
      </w:r>
      <w:r w:rsidR="0020321B" w:rsidRPr="00ED706D">
        <w:rPr>
          <w:rFonts w:ascii="Cambria" w:hAnsi="Cambria"/>
        </w:rPr>
        <w:t xml:space="preserve">our property, visit our </w:t>
      </w:r>
      <w:r w:rsidR="7AC6B344" w:rsidRPr="00ED706D">
        <w:rPr>
          <w:rFonts w:ascii="Cambria" w:hAnsi="Cambria"/>
        </w:rPr>
        <w:t xml:space="preserve">official </w:t>
      </w:r>
      <w:r w:rsidR="135962FC" w:rsidRPr="00ED706D">
        <w:rPr>
          <w:rFonts w:ascii="Cambria" w:hAnsi="Cambria"/>
        </w:rPr>
        <w:t>website</w:t>
      </w:r>
      <w:r w:rsidR="0020321B" w:rsidRPr="00ED706D">
        <w:rPr>
          <w:rFonts w:ascii="Cambria" w:hAnsi="Cambria"/>
        </w:rPr>
        <w:t>, or connect to a System of Record operated by us or one of our authorized third-party providers</w:t>
      </w:r>
      <w:r w:rsidR="331E8DF2" w:rsidRPr="00ED706D">
        <w:rPr>
          <w:rFonts w:ascii="Cambria" w:hAnsi="Cambria"/>
        </w:rPr>
        <w:t>.</w:t>
      </w:r>
      <w:r w:rsidR="76B2DC99" w:rsidRPr="00ED706D">
        <w:rPr>
          <w:rFonts w:ascii="Cambria" w:hAnsi="Cambria"/>
        </w:rPr>
        <w:t xml:space="preserve"> </w:t>
      </w:r>
    </w:p>
    <w:p w14:paraId="13DD7550" w14:textId="537CA99E" w:rsidR="24A85962" w:rsidRPr="00ED706D" w:rsidRDefault="24A85962" w:rsidP="2D0D116A">
      <w:pPr>
        <w:rPr>
          <w:rFonts w:ascii="Cambria" w:hAnsi="Cambria"/>
        </w:rPr>
      </w:pPr>
      <w:r w:rsidRPr="00ED706D">
        <w:rPr>
          <w:rFonts w:ascii="Cambria" w:hAnsi="Cambria"/>
        </w:rPr>
        <w:t>Please read this Notice carefully</w:t>
      </w:r>
      <w:r w:rsidR="0020321B" w:rsidRPr="00ED706D">
        <w:rPr>
          <w:rFonts w:ascii="Cambria" w:hAnsi="Cambria"/>
        </w:rPr>
        <w:t xml:space="preserve">. </w:t>
      </w:r>
      <w:r w:rsidRPr="00ED706D">
        <w:rPr>
          <w:rFonts w:ascii="Cambria" w:hAnsi="Cambria"/>
        </w:rPr>
        <w:t xml:space="preserve"> This Notice</w:t>
      </w:r>
      <w:r w:rsidR="0020321B" w:rsidRPr="00ED706D">
        <w:rPr>
          <w:rFonts w:ascii="Cambria" w:hAnsi="Cambria"/>
        </w:rPr>
        <w:t xml:space="preserve"> and the institution’s Privacy Policy </w:t>
      </w:r>
      <w:r w:rsidRPr="00ED706D">
        <w:rPr>
          <w:rFonts w:ascii="Cambria" w:hAnsi="Cambria"/>
        </w:rPr>
        <w:t>may change from time to time</w:t>
      </w:r>
      <w:r w:rsidR="0020321B" w:rsidRPr="00ED706D">
        <w:rPr>
          <w:rFonts w:ascii="Cambria" w:hAnsi="Cambria"/>
        </w:rPr>
        <w:t>.  Y</w:t>
      </w:r>
      <w:r w:rsidRPr="00ED706D">
        <w:rPr>
          <w:rFonts w:ascii="Cambria" w:hAnsi="Cambria"/>
        </w:rPr>
        <w:t xml:space="preserve">ou hereby agree that it is your responsibility to </w:t>
      </w:r>
      <w:r w:rsidR="0020321B" w:rsidRPr="00ED706D">
        <w:rPr>
          <w:rFonts w:ascii="Cambria" w:hAnsi="Cambria"/>
        </w:rPr>
        <w:t xml:space="preserve">monitor the institution’s Privacy Policy and this </w:t>
      </w:r>
      <w:r w:rsidR="0071475D" w:rsidRPr="00ED706D">
        <w:rPr>
          <w:rFonts w:ascii="Cambria" w:hAnsi="Cambria"/>
        </w:rPr>
        <w:t>N</w:t>
      </w:r>
      <w:r w:rsidR="0020321B" w:rsidRPr="00ED706D">
        <w:rPr>
          <w:rFonts w:ascii="Cambria" w:hAnsi="Cambria"/>
        </w:rPr>
        <w:t xml:space="preserve">otice </w:t>
      </w:r>
      <w:r w:rsidRPr="00ED706D">
        <w:rPr>
          <w:rFonts w:ascii="Cambria" w:hAnsi="Cambria"/>
        </w:rPr>
        <w:t xml:space="preserve">for changes. </w:t>
      </w:r>
      <w:r w:rsidR="0020321B" w:rsidRPr="00ED706D">
        <w:rPr>
          <w:rFonts w:ascii="Cambria" w:hAnsi="Cambria"/>
        </w:rPr>
        <w:t xml:space="preserve"> </w:t>
      </w:r>
      <w:r w:rsidRPr="00ED706D">
        <w:rPr>
          <w:rFonts w:ascii="Cambria" w:hAnsi="Cambria"/>
        </w:rPr>
        <w:t xml:space="preserve">Your continued </w:t>
      </w:r>
      <w:r w:rsidR="0020321B" w:rsidRPr="00ED706D">
        <w:rPr>
          <w:rFonts w:ascii="Cambria" w:hAnsi="Cambria"/>
        </w:rPr>
        <w:t xml:space="preserve">affiliation with the institution and </w:t>
      </w:r>
      <w:proofErr w:type="gramStart"/>
      <w:r w:rsidR="0020321B" w:rsidRPr="00ED706D">
        <w:rPr>
          <w:rFonts w:ascii="Cambria" w:hAnsi="Cambria"/>
        </w:rPr>
        <w:t>use</w:t>
      </w:r>
      <w:proofErr w:type="gramEnd"/>
      <w:r w:rsidR="0020321B" w:rsidRPr="00ED706D">
        <w:rPr>
          <w:rFonts w:ascii="Cambria" w:hAnsi="Cambria"/>
        </w:rPr>
        <w:t xml:space="preserve"> of institutional property and information systems</w:t>
      </w:r>
      <w:r w:rsidRPr="00ED706D">
        <w:rPr>
          <w:rFonts w:ascii="Cambria" w:hAnsi="Cambria"/>
        </w:rPr>
        <w:t xml:space="preserve"> is deemed to be acceptance of those changes.</w:t>
      </w:r>
    </w:p>
    <w:p w14:paraId="43130BE4" w14:textId="060C452C" w:rsidR="1A1E3A8C" w:rsidRPr="00ED706D" w:rsidRDefault="1A1E3A8C" w:rsidP="5FC11224">
      <w:pPr>
        <w:pStyle w:val="Heading2"/>
        <w:rPr>
          <w:rFonts w:ascii="Cambria" w:hAnsi="Cambria"/>
          <w:kern w:val="2"/>
          <w:sz w:val="32"/>
          <w:szCs w:val="32"/>
          <w14:ligatures w14:val="standardContextual"/>
        </w:rPr>
      </w:pPr>
      <w:r w:rsidRPr="00ED706D">
        <w:rPr>
          <w:rFonts w:ascii="Cambria" w:hAnsi="Cambria"/>
          <w:kern w:val="2"/>
          <w:sz w:val="32"/>
          <w:szCs w:val="32"/>
          <w14:ligatures w14:val="standardContextual"/>
        </w:rPr>
        <w:t>Important Terms:</w:t>
      </w:r>
    </w:p>
    <w:p w14:paraId="0CC938A0" w14:textId="2FBB926E" w:rsidR="10F70F68" w:rsidRPr="00ED706D" w:rsidRDefault="10F70F68" w:rsidP="2D0D116A">
      <w:pPr>
        <w:rPr>
          <w:rFonts w:ascii="Cambria" w:hAnsi="Cambria"/>
        </w:rPr>
      </w:pPr>
      <w:r w:rsidRPr="00ED706D">
        <w:rPr>
          <w:rFonts w:ascii="Cambria" w:hAnsi="Cambria"/>
        </w:rPr>
        <w:t>For purposes of this Notice</w:t>
      </w:r>
      <w:r w:rsidR="28D36E9E" w:rsidRPr="00ED706D">
        <w:rPr>
          <w:rFonts w:ascii="Cambria" w:hAnsi="Cambria"/>
        </w:rPr>
        <w:t xml:space="preserve"> the following terms have the meaning provided</w:t>
      </w:r>
      <w:r w:rsidR="0071475D" w:rsidRPr="00ED706D">
        <w:rPr>
          <w:rFonts w:ascii="Cambria" w:hAnsi="Cambria"/>
        </w:rPr>
        <w:t>:</w:t>
      </w:r>
    </w:p>
    <w:p w14:paraId="1AA0DFBE" w14:textId="77777777" w:rsidR="00ED706D" w:rsidRDefault="00913E67" w:rsidP="0005362B">
      <w:pPr>
        <w:pStyle w:val="ListParagraph"/>
        <w:numPr>
          <w:ilvl w:val="0"/>
          <w:numId w:val="16"/>
        </w:numPr>
        <w:ind w:left="360"/>
        <w:rPr>
          <w:rFonts w:ascii="Cambria" w:hAnsi="Cambria"/>
        </w:rPr>
      </w:pPr>
      <w:r w:rsidRPr="00ED706D">
        <w:rPr>
          <w:rFonts w:ascii="Cambria" w:hAnsi="Cambria"/>
          <w:b/>
        </w:rPr>
        <w:t>Data Subject</w:t>
      </w:r>
      <w:r w:rsidR="00ED706D">
        <w:rPr>
          <w:rFonts w:ascii="Cambria" w:hAnsi="Cambria"/>
        </w:rPr>
        <w:t>:</w:t>
      </w:r>
      <w:r w:rsidRPr="00ED706D">
        <w:rPr>
          <w:rFonts w:ascii="Cambria" w:hAnsi="Cambria"/>
        </w:rPr>
        <w:t xml:space="preserve"> the individual </w:t>
      </w:r>
      <w:r w:rsidR="00DD1ABC" w:rsidRPr="00ED706D">
        <w:rPr>
          <w:rFonts w:ascii="Cambria" w:hAnsi="Cambria"/>
        </w:rPr>
        <w:t xml:space="preserve">to whom </w:t>
      </w:r>
      <w:r w:rsidRPr="00ED706D">
        <w:rPr>
          <w:rFonts w:ascii="Cambria" w:hAnsi="Cambria"/>
        </w:rPr>
        <w:t xml:space="preserve">a particular </w:t>
      </w:r>
      <w:r w:rsidR="435737E1" w:rsidRPr="00ED706D">
        <w:rPr>
          <w:rFonts w:ascii="Cambria" w:hAnsi="Cambria"/>
        </w:rPr>
        <w:t xml:space="preserve">Personally Identifiable Information </w:t>
      </w:r>
      <w:r w:rsidRPr="00ED706D">
        <w:rPr>
          <w:rFonts w:ascii="Cambria" w:hAnsi="Cambria"/>
        </w:rPr>
        <w:t>Record relates.</w:t>
      </w:r>
    </w:p>
    <w:p w14:paraId="38D20287" w14:textId="77777777" w:rsidR="00ED706D" w:rsidRDefault="0005362B" w:rsidP="009470A7">
      <w:pPr>
        <w:pStyle w:val="ListParagraph"/>
        <w:numPr>
          <w:ilvl w:val="0"/>
          <w:numId w:val="16"/>
        </w:numPr>
        <w:ind w:left="360"/>
        <w:rPr>
          <w:rFonts w:ascii="Cambria" w:hAnsi="Cambria"/>
        </w:rPr>
      </w:pPr>
      <w:r w:rsidRPr="00ED706D">
        <w:rPr>
          <w:rFonts w:ascii="Cambria" w:hAnsi="Cambria"/>
          <w:b/>
        </w:rPr>
        <w:t>Legitimate Basis or Legitimate Business Use</w:t>
      </w:r>
      <w:r w:rsidR="00ED706D">
        <w:rPr>
          <w:rFonts w:ascii="Cambria" w:hAnsi="Cambria"/>
        </w:rPr>
        <w:t xml:space="preserve">: </w:t>
      </w:r>
      <w:r w:rsidRPr="00ED706D">
        <w:rPr>
          <w:rFonts w:ascii="Cambria" w:hAnsi="Cambria"/>
        </w:rPr>
        <w:t xml:space="preserve"> </w:t>
      </w:r>
      <w:r w:rsidR="59BA9552" w:rsidRPr="00ED706D">
        <w:rPr>
          <w:rFonts w:ascii="Cambria" w:hAnsi="Cambria"/>
        </w:rPr>
        <w:t xml:space="preserve">UBalt </w:t>
      </w:r>
      <w:r w:rsidRPr="00ED706D">
        <w:rPr>
          <w:rFonts w:ascii="Cambria" w:hAnsi="Cambria"/>
        </w:rPr>
        <w:t xml:space="preserve">has a contractual need, public interest purpose, business purpose, or other legal obligation to retain and/or process information or data in </w:t>
      </w:r>
      <w:proofErr w:type="spellStart"/>
      <w:r w:rsidR="319769F9" w:rsidRPr="00ED706D">
        <w:rPr>
          <w:rFonts w:ascii="Cambria" w:hAnsi="Cambria"/>
        </w:rPr>
        <w:t>UBalt’s</w:t>
      </w:r>
      <w:proofErr w:type="spellEnd"/>
      <w:r w:rsidR="319769F9" w:rsidRPr="00ED706D">
        <w:rPr>
          <w:rFonts w:ascii="Cambria" w:hAnsi="Cambria"/>
        </w:rPr>
        <w:t xml:space="preserve"> </w:t>
      </w:r>
      <w:r w:rsidRPr="00ED706D">
        <w:rPr>
          <w:rFonts w:ascii="Cambria" w:hAnsi="Cambria"/>
        </w:rPr>
        <w:t xml:space="preserve">possession, or a Data Subject has consented to the retaining and/or processing of information or data in the </w:t>
      </w:r>
      <w:proofErr w:type="spellStart"/>
      <w:r w:rsidRPr="00ED706D">
        <w:rPr>
          <w:rFonts w:ascii="Cambria" w:hAnsi="Cambria"/>
        </w:rPr>
        <w:t>U</w:t>
      </w:r>
      <w:r w:rsidR="6785CE64" w:rsidRPr="00ED706D">
        <w:rPr>
          <w:rFonts w:ascii="Cambria" w:hAnsi="Cambria"/>
        </w:rPr>
        <w:t>Balt</w:t>
      </w:r>
      <w:r w:rsidRPr="00ED706D">
        <w:rPr>
          <w:rFonts w:ascii="Cambria" w:hAnsi="Cambria"/>
        </w:rPr>
        <w:t>’s</w:t>
      </w:r>
      <w:proofErr w:type="spellEnd"/>
      <w:r w:rsidRPr="00ED706D">
        <w:rPr>
          <w:rFonts w:ascii="Cambria" w:hAnsi="Cambria"/>
        </w:rPr>
        <w:t xml:space="preserve"> possession.</w:t>
      </w:r>
    </w:p>
    <w:p w14:paraId="5DB0322C" w14:textId="51D9D015" w:rsidR="009470A7" w:rsidRPr="00ED706D" w:rsidRDefault="009470A7" w:rsidP="009470A7">
      <w:pPr>
        <w:pStyle w:val="ListParagraph"/>
        <w:numPr>
          <w:ilvl w:val="0"/>
          <w:numId w:val="16"/>
        </w:numPr>
        <w:ind w:left="360"/>
        <w:rPr>
          <w:rFonts w:ascii="Cambria" w:hAnsi="Cambria"/>
        </w:rPr>
      </w:pPr>
      <w:proofErr w:type="gramStart"/>
      <w:r w:rsidRPr="00ED706D">
        <w:rPr>
          <w:rFonts w:ascii="Cambria" w:hAnsi="Cambria"/>
          <w:b/>
        </w:rPr>
        <w:t>Personally</w:t>
      </w:r>
      <w:proofErr w:type="gramEnd"/>
      <w:r w:rsidRPr="00ED706D">
        <w:rPr>
          <w:rFonts w:ascii="Cambria" w:hAnsi="Cambria"/>
          <w:b/>
        </w:rPr>
        <w:t xml:space="preserve"> Identifiable Information</w:t>
      </w:r>
      <w:r w:rsidR="00ED706D" w:rsidRPr="00ED706D">
        <w:rPr>
          <w:rFonts w:ascii="Cambria" w:hAnsi="Cambria"/>
          <w:b/>
        </w:rPr>
        <w:t xml:space="preserve"> </w:t>
      </w:r>
      <w:r w:rsidRPr="00ED706D">
        <w:rPr>
          <w:rFonts w:ascii="Cambria" w:hAnsi="Cambria"/>
          <w:b/>
        </w:rPr>
        <w:t>(PII)</w:t>
      </w:r>
      <w:r w:rsidR="00ED706D" w:rsidRPr="00ED706D">
        <w:rPr>
          <w:rFonts w:ascii="Cambria" w:hAnsi="Cambria"/>
          <w:b/>
        </w:rPr>
        <w:t>:</w:t>
      </w:r>
      <w:r w:rsidRPr="00ED706D">
        <w:rPr>
          <w:rFonts w:ascii="Cambria" w:hAnsi="Cambria"/>
        </w:rPr>
        <w:t xml:space="preserve"> includes any information that, taken alone or in combination with other information, enables the identification of an individual, including:</w:t>
      </w:r>
    </w:p>
    <w:p w14:paraId="4B819EBF" w14:textId="77777777" w:rsidR="009470A7" w:rsidRPr="00ED706D" w:rsidRDefault="009470A7" w:rsidP="009470A7">
      <w:pPr>
        <w:pStyle w:val="ListParagraph"/>
        <w:numPr>
          <w:ilvl w:val="0"/>
          <w:numId w:val="13"/>
        </w:numPr>
        <w:spacing w:line="256" w:lineRule="auto"/>
        <w:ind w:left="720" w:hanging="360"/>
        <w:rPr>
          <w:rFonts w:ascii="Cambria" w:hAnsi="Cambria"/>
        </w:rPr>
      </w:pPr>
      <w:r w:rsidRPr="00ED706D">
        <w:rPr>
          <w:rFonts w:ascii="Cambria" w:hAnsi="Cambria"/>
        </w:rPr>
        <w:t>a full name;</w:t>
      </w:r>
    </w:p>
    <w:p w14:paraId="46B3DA48" w14:textId="77777777" w:rsidR="009470A7" w:rsidRPr="00ED706D" w:rsidRDefault="009470A7" w:rsidP="009470A7">
      <w:pPr>
        <w:pStyle w:val="ListParagraph"/>
        <w:numPr>
          <w:ilvl w:val="0"/>
          <w:numId w:val="13"/>
        </w:numPr>
        <w:spacing w:line="256" w:lineRule="auto"/>
        <w:ind w:left="720" w:hanging="360"/>
        <w:rPr>
          <w:rFonts w:ascii="Cambria" w:hAnsi="Cambria"/>
        </w:rPr>
      </w:pPr>
      <w:r w:rsidRPr="00ED706D">
        <w:rPr>
          <w:rFonts w:ascii="Cambria" w:hAnsi="Cambria"/>
        </w:rPr>
        <w:t>a Social Security number;</w:t>
      </w:r>
    </w:p>
    <w:p w14:paraId="7CC9CE46" w14:textId="77777777" w:rsidR="009470A7" w:rsidRPr="00ED706D" w:rsidRDefault="009470A7" w:rsidP="009470A7">
      <w:pPr>
        <w:pStyle w:val="ListParagraph"/>
        <w:numPr>
          <w:ilvl w:val="0"/>
          <w:numId w:val="13"/>
        </w:numPr>
        <w:spacing w:line="256" w:lineRule="auto"/>
        <w:ind w:left="720" w:hanging="360"/>
        <w:rPr>
          <w:rFonts w:ascii="Cambria" w:hAnsi="Cambria"/>
        </w:rPr>
      </w:pPr>
      <w:r w:rsidRPr="00ED706D">
        <w:rPr>
          <w:rFonts w:ascii="Cambria" w:hAnsi="Cambria"/>
        </w:rPr>
        <w:t>a driver's license number, state identification card number, or other individual identification number;</w:t>
      </w:r>
    </w:p>
    <w:p w14:paraId="64FB56A1" w14:textId="77777777" w:rsidR="009470A7" w:rsidRPr="00ED706D" w:rsidRDefault="009470A7" w:rsidP="009470A7">
      <w:pPr>
        <w:pStyle w:val="ListParagraph"/>
        <w:numPr>
          <w:ilvl w:val="0"/>
          <w:numId w:val="13"/>
        </w:numPr>
        <w:spacing w:line="256" w:lineRule="auto"/>
        <w:ind w:left="720" w:hanging="360"/>
        <w:rPr>
          <w:rFonts w:ascii="Cambria" w:hAnsi="Cambria"/>
        </w:rPr>
      </w:pPr>
      <w:r w:rsidRPr="00ED706D">
        <w:rPr>
          <w:rFonts w:ascii="Cambria" w:hAnsi="Cambria"/>
        </w:rPr>
        <w:t>a passport number;</w:t>
      </w:r>
    </w:p>
    <w:p w14:paraId="19373A6E" w14:textId="77777777" w:rsidR="009470A7" w:rsidRPr="00ED706D" w:rsidRDefault="009470A7" w:rsidP="009470A7">
      <w:pPr>
        <w:pStyle w:val="ListParagraph"/>
        <w:numPr>
          <w:ilvl w:val="0"/>
          <w:numId w:val="13"/>
        </w:numPr>
        <w:spacing w:line="256" w:lineRule="auto"/>
        <w:ind w:left="720" w:hanging="360"/>
        <w:rPr>
          <w:rFonts w:ascii="Cambria" w:hAnsi="Cambria"/>
        </w:rPr>
      </w:pPr>
      <w:r w:rsidRPr="00ED706D">
        <w:rPr>
          <w:rFonts w:ascii="Cambria" w:hAnsi="Cambria"/>
        </w:rPr>
        <w:t>biometric information including an individual's physiological, biological, or behavioral characteristics, including an individual's deoxyribonucleic acid (DNA), that can be used, singly or in combination with each other or with other identifying data, to establish individual identity;</w:t>
      </w:r>
    </w:p>
    <w:p w14:paraId="76C93C90" w14:textId="77777777" w:rsidR="009470A7" w:rsidRPr="00ED706D" w:rsidRDefault="009470A7" w:rsidP="009470A7">
      <w:pPr>
        <w:pStyle w:val="ListParagraph"/>
        <w:numPr>
          <w:ilvl w:val="0"/>
          <w:numId w:val="13"/>
        </w:numPr>
        <w:spacing w:line="256" w:lineRule="auto"/>
        <w:ind w:left="720" w:hanging="360"/>
        <w:rPr>
          <w:rFonts w:ascii="Cambria" w:hAnsi="Cambria"/>
        </w:rPr>
      </w:pPr>
      <w:r w:rsidRPr="00ED706D">
        <w:rPr>
          <w:rFonts w:ascii="Cambria" w:hAnsi="Cambria"/>
        </w:rPr>
        <w:t>geolocation data;</w:t>
      </w:r>
    </w:p>
    <w:p w14:paraId="21255FC5" w14:textId="77777777" w:rsidR="009470A7" w:rsidRPr="00ED706D" w:rsidRDefault="009470A7" w:rsidP="009470A7">
      <w:pPr>
        <w:pStyle w:val="ListParagraph"/>
        <w:numPr>
          <w:ilvl w:val="0"/>
          <w:numId w:val="13"/>
        </w:numPr>
        <w:spacing w:line="256" w:lineRule="auto"/>
        <w:ind w:left="720" w:hanging="360"/>
        <w:rPr>
          <w:rFonts w:ascii="Cambria" w:hAnsi="Cambria"/>
        </w:rPr>
      </w:pPr>
      <w:r w:rsidRPr="00ED706D">
        <w:rPr>
          <w:rFonts w:ascii="Cambria" w:hAnsi="Cambria"/>
        </w:rPr>
        <w:t>Internet or other electronic network activity information, including browsing history, search history, and information regarding an individual's interaction with an Internet website, application, or advertisement; and</w:t>
      </w:r>
    </w:p>
    <w:p w14:paraId="31D7BAFF" w14:textId="77777777" w:rsidR="009470A7" w:rsidRPr="00ED706D" w:rsidRDefault="009470A7" w:rsidP="009470A7">
      <w:pPr>
        <w:pStyle w:val="ListParagraph"/>
        <w:numPr>
          <w:ilvl w:val="0"/>
          <w:numId w:val="13"/>
        </w:numPr>
        <w:spacing w:line="256" w:lineRule="auto"/>
        <w:ind w:left="720" w:hanging="360"/>
        <w:rPr>
          <w:rFonts w:ascii="Cambria" w:hAnsi="Cambria"/>
        </w:rPr>
      </w:pPr>
      <w:r w:rsidRPr="00ED706D">
        <w:rPr>
          <w:rFonts w:ascii="Cambria" w:hAnsi="Cambria"/>
        </w:rPr>
        <w:t>a financial or other account number, a credit card number, or a debit card number that, in combination with any required security code, access code, or password, would permit access to an individual's account.</w:t>
      </w:r>
    </w:p>
    <w:p w14:paraId="3C2D857B" w14:textId="62A7E895" w:rsidR="009470A7" w:rsidRPr="00ED706D" w:rsidRDefault="009470A7" w:rsidP="009470A7">
      <w:pPr>
        <w:rPr>
          <w:rFonts w:ascii="Cambria" w:hAnsi="Cambria"/>
        </w:rPr>
      </w:pPr>
      <w:proofErr w:type="gramStart"/>
      <w:r w:rsidRPr="00ED706D">
        <w:rPr>
          <w:rFonts w:ascii="Cambria" w:hAnsi="Cambria"/>
        </w:rPr>
        <w:lastRenderedPageBreak/>
        <w:t>Personally</w:t>
      </w:r>
      <w:proofErr w:type="gramEnd"/>
      <w:r w:rsidRPr="00ED706D">
        <w:rPr>
          <w:rFonts w:ascii="Cambria" w:hAnsi="Cambria"/>
        </w:rPr>
        <w:t xml:space="preserve"> Identifiable Information does not include data rendered anonymous through the use of techniques including obfuscation, delegation and redaction, and encryption, so that the individual is no longer identifiable. </w:t>
      </w:r>
    </w:p>
    <w:p w14:paraId="45E9A8C2" w14:textId="77777777" w:rsidR="00ED706D" w:rsidRDefault="009470A7" w:rsidP="00ED706D">
      <w:pPr>
        <w:pStyle w:val="ListParagraph"/>
        <w:numPr>
          <w:ilvl w:val="0"/>
          <w:numId w:val="16"/>
        </w:numPr>
        <w:ind w:left="360"/>
        <w:rPr>
          <w:rFonts w:ascii="Cambria" w:hAnsi="Cambria"/>
        </w:rPr>
      </w:pPr>
      <w:r w:rsidRPr="00ED706D">
        <w:rPr>
          <w:rFonts w:ascii="Cambria" w:hAnsi="Cambria"/>
          <w:b/>
        </w:rPr>
        <w:t>Records</w:t>
      </w:r>
      <w:r w:rsidR="00ED706D">
        <w:rPr>
          <w:rFonts w:ascii="Cambria" w:hAnsi="Cambria"/>
        </w:rPr>
        <w:t>:</w:t>
      </w:r>
      <w:r w:rsidRPr="00ED706D">
        <w:rPr>
          <w:rFonts w:ascii="Cambria" w:hAnsi="Cambria"/>
        </w:rPr>
        <w:t xml:space="preserve"> information that is inscribed on a tangible medium or that is stored in an electronic or other medium and is retrievable in perceivable form.</w:t>
      </w:r>
      <w:bookmarkStart w:id="0" w:name="_Hlk168392974"/>
    </w:p>
    <w:p w14:paraId="18458E43" w14:textId="77777777" w:rsidR="00ED706D" w:rsidRPr="00ED706D" w:rsidRDefault="005F35E6" w:rsidP="00ED706D">
      <w:pPr>
        <w:pStyle w:val="ListParagraph"/>
        <w:numPr>
          <w:ilvl w:val="0"/>
          <w:numId w:val="16"/>
        </w:numPr>
        <w:ind w:left="360"/>
        <w:rPr>
          <w:rFonts w:ascii="Cambria" w:hAnsi="Cambria"/>
        </w:rPr>
      </w:pPr>
      <w:r w:rsidRPr="00ED706D">
        <w:rPr>
          <w:rFonts w:ascii="Cambria" w:eastAsia="Aptos" w:hAnsi="Cambria" w:cs="Aptos"/>
          <w:b/>
        </w:rPr>
        <w:t>System</w:t>
      </w:r>
      <w:r w:rsidR="00ED706D" w:rsidRPr="00ED706D">
        <w:rPr>
          <w:rFonts w:ascii="Cambria" w:eastAsia="Aptos" w:hAnsi="Cambria" w:cs="Aptos"/>
          <w:b/>
        </w:rPr>
        <w:t>:</w:t>
      </w:r>
      <w:r w:rsidR="00ED706D">
        <w:rPr>
          <w:rFonts w:ascii="Cambria" w:eastAsia="Aptos" w:hAnsi="Cambria" w:cs="Aptos"/>
        </w:rPr>
        <w:t xml:space="preserve">  </w:t>
      </w:r>
      <w:r w:rsidRPr="00ED706D">
        <w:rPr>
          <w:rFonts w:ascii="Cambria" w:eastAsia="Aptos" w:hAnsi="Cambria" w:cs="Aptos"/>
        </w:rPr>
        <w:t xml:space="preserve">an electronic or other physical medium maintained or administered by </w:t>
      </w:r>
      <w:r w:rsidR="770A2BB3" w:rsidRPr="00ED706D">
        <w:rPr>
          <w:rFonts w:ascii="Cambria" w:eastAsia="Aptos" w:hAnsi="Cambria" w:cs="Aptos"/>
        </w:rPr>
        <w:t xml:space="preserve">UBalt </w:t>
      </w:r>
      <w:r w:rsidRPr="00ED706D">
        <w:rPr>
          <w:rFonts w:ascii="Cambria" w:eastAsia="Aptos" w:hAnsi="Cambria" w:cs="Aptos"/>
        </w:rPr>
        <w:t xml:space="preserve">and used on a procedural basis to store information in the ordinary course of the business of </w:t>
      </w:r>
      <w:r w:rsidR="1285003E" w:rsidRPr="00ED706D">
        <w:rPr>
          <w:rFonts w:ascii="Cambria" w:eastAsia="Aptos" w:hAnsi="Cambria" w:cs="Aptos"/>
        </w:rPr>
        <w:t>UBalt</w:t>
      </w:r>
      <w:r w:rsidRPr="00ED706D">
        <w:rPr>
          <w:rFonts w:ascii="Cambria" w:eastAsia="Aptos" w:hAnsi="Cambria" w:cs="Aptos"/>
        </w:rPr>
        <w:t>.</w:t>
      </w:r>
    </w:p>
    <w:p w14:paraId="1CB01BB3" w14:textId="45D9CE38" w:rsidR="005F35E6" w:rsidRPr="00ED706D" w:rsidRDefault="005F35E6" w:rsidP="00ED706D">
      <w:pPr>
        <w:pStyle w:val="ListParagraph"/>
        <w:numPr>
          <w:ilvl w:val="0"/>
          <w:numId w:val="16"/>
        </w:numPr>
        <w:ind w:left="360"/>
        <w:rPr>
          <w:rFonts w:ascii="Cambria" w:hAnsi="Cambria"/>
        </w:rPr>
      </w:pPr>
      <w:r w:rsidRPr="00ED706D">
        <w:rPr>
          <w:rFonts w:ascii="Cambria" w:eastAsia="Aptos" w:hAnsi="Cambria" w:cs="Aptos"/>
          <w:b/>
        </w:rPr>
        <w:t>System of Record</w:t>
      </w:r>
      <w:r w:rsidR="00ED706D" w:rsidRPr="00ED706D">
        <w:rPr>
          <w:rFonts w:ascii="Cambria" w:eastAsia="Aptos" w:hAnsi="Cambria" w:cs="Aptos"/>
          <w:b/>
        </w:rPr>
        <w:t>:</w:t>
      </w:r>
      <w:r w:rsidRPr="00ED706D">
        <w:rPr>
          <w:rFonts w:ascii="Cambria" w:eastAsia="Aptos" w:hAnsi="Cambria" w:cs="Aptos"/>
        </w:rPr>
        <w:t xml:space="preserve"> </w:t>
      </w:r>
      <w:proofErr w:type="gramStart"/>
      <w:r w:rsidRPr="00ED706D">
        <w:rPr>
          <w:rFonts w:ascii="Cambria" w:eastAsia="Aptos" w:hAnsi="Cambria" w:cs="Aptos"/>
        </w:rPr>
        <w:t>a</w:t>
      </w:r>
      <w:proofErr w:type="gramEnd"/>
      <w:r w:rsidRPr="00ED706D">
        <w:rPr>
          <w:rFonts w:ascii="Cambria" w:eastAsia="Aptos" w:hAnsi="Cambria" w:cs="Aptos"/>
        </w:rPr>
        <w:t xml:space="preserve"> System that has been designated by </w:t>
      </w:r>
      <w:r w:rsidR="022A6EF4" w:rsidRPr="00ED706D">
        <w:rPr>
          <w:rFonts w:ascii="Cambria" w:eastAsia="Aptos" w:hAnsi="Cambria" w:cs="Aptos"/>
        </w:rPr>
        <w:t>UBalt</w:t>
      </w:r>
      <w:r w:rsidRPr="00ED706D">
        <w:rPr>
          <w:rFonts w:ascii="Cambria" w:eastAsia="Aptos" w:hAnsi="Cambria" w:cs="Aptos"/>
        </w:rPr>
        <w:t xml:space="preserve"> as a System of Record.  Determination that a System is a System of Record is based on the following criteria:</w:t>
      </w:r>
    </w:p>
    <w:p w14:paraId="2B23616B" w14:textId="77777777" w:rsidR="005F35E6" w:rsidRPr="00ED706D" w:rsidRDefault="005F35E6" w:rsidP="005F35E6">
      <w:pPr>
        <w:numPr>
          <w:ilvl w:val="0"/>
          <w:numId w:val="15"/>
        </w:numPr>
        <w:spacing w:after="0" w:line="252" w:lineRule="auto"/>
        <w:jc w:val="both"/>
        <w:rPr>
          <w:rFonts w:ascii="Cambria" w:eastAsia="Times New Roman" w:hAnsi="Cambria" w:cs="Aptos"/>
        </w:rPr>
      </w:pPr>
      <w:r w:rsidRPr="00ED706D">
        <w:rPr>
          <w:rFonts w:ascii="Cambria" w:eastAsia="Times New Roman" w:hAnsi="Cambria" w:cs="Aptos"/>
        </w:rPr>
        <w:t>the risk posed to individuals by the Personally Identifiable Information processed and stored on the System;</w:t>
      </w:r>
    </w:p>
    <w:p w14:paraId="075D12FA" w14:textId="03FFCADA" w:rsidR="005F35E6" w:rsidRPr="00ED706D" w:rsidRDefault="005F35E6" w:rsidP="005F35E6">
      <w:pPr>
        <w:numPr>
          <w:ilvl w:val="0"/>
          <w:numId w:val="15"/>
        </w:numPr>
        <w:spacing w:after="0" w:line="252" w:lineRule="auto"/>
        <w:jc w:val="both"/>
        <w:rPr>
          <w:rFonts w:ascii="Cambria" w:eastAsia="Times New Roman" w:hAnsi="Cambria" w:cs="Aptos"/>
        </w:rPr>
      </w:pPr>
      <w:r w:rsidRPr="00ED706D">
        <w:rPr>
          <w:rFonts w:ascii="Cambria" w:eastAsia="Times New Roman" w:hAnsi="Cambria" w:cs="Aptos"/>
        </w:rPr>
        <w:t xml:space="preserve">the relationship of the System to the overall function of </w:t>
      </w:r>
      <w:r w:rsidR="293AFF95" w:rsidRPr="00ED706D">
        <w:rPr>
          <w:rFonts w:ascii="Cambria" w:eastAsia="Aptos" w:hAnsi="Cambria" w:cs="Aptos"/>
        </w:rPr>
        <w:t>UBalt</w:t>
      </w:r>
      <w:r w:rsidRPr="00ED706D">
        <w:rPr>
          <w:rFonts w:ascii="Cambria" w:eastAsia="Times New Roman" w:hAnsi="Cambria" w:cs="Aptos"/>
        </w:rPr>
        <w:t>; and</w:t>
      </w:r>
    </w:p>
    <w:p w14:paraId="18ADB0C7" w14:textId="4FC91CF3" w:rsidR="005F35E6" w:rsidRDefault="005F35E6" w:rsidP="005F35E6">
      <w:pPr>
        <w:numPr>
          <w:ilvl w:val="0"/>
          <w:numId w:val="15"/>
        </w:numPr>
        <w:spacing w:after="0" w:line="252" w:lineRule="auto"/>
        <w:jc w:val="both"/>
        <w:rPr>
          <w:rFonts w:ascii="Cambria" w:eastAsia="Times New Roman" w:hAnsi="Cambria" w:cs="Aptos"/>
        </w:rPr>
      </w:pPr>
      <w:r w:rsidRPr="00ED706D">
        <w:rPr>
          <w:rFonts w:ascii="Cambria" w:eastAsia="Times New Roman" w:hAnsi="Cambria" w:cs="Aptos"/>
        </w:rPr>
        <w:t>the technical and financial feasibility of implementing privacy controls and services within the System.</w:t>
      </w:r>
    </w:p>
    <w:p w14:paraId="7168719D" w14:textId="77777777" w:rsidR="00ED706D" w:rsidRPr="00ED706D" w:rsidRDefault="00ED706D" w:rsidP="00ED706D">
      <w:pPr>
        <w:spacing w:after="0" w:line="252" w:lineRule="auto"/>
        <w:ind w:left="720"/>
        <w:jc w:val="both"/>
        <w:rPr>
          <w:rFonts w:ascii="Cambria" w:eastAsia="Times New Roman" w:hAnsi="Cambria" w:cs="Aptos"/>
        </w:rPr>
      </w:pPr>
    </w:p>
    <w:bookmarkEnd w:id="0"/>
    <w:p w14:paraId="06A988EB" w14:textId="00B6C061" w:rsidR="00590077" w:rsidRPr="00ED706D" w:rsidRDefault="00813AD2" w:rsidP="2D0D116A">
      <w:pPr>
        <w:rPr>
          <w:rFonts w:ascii="Cambria" w:hAnsi="Cambria"/>
        </w:rPr>
      </w:pPr>
      <w:r w:rsidRPr="00ED706D">
        <w:rPr>
          <w:rStyle w:val="Heading2Char"/>
          <w:rFonts w:ascii="Cambria" w:hAnsi="Cambria"/>
          <w:sz w:val="32"/>
          <w:szCs w:val="32"/>
        </w:rPr>
        <w:t>Your Rights Under Maryland Law:</w:t>
      </w:r>
      <w:r w:rsidRPr="00ED706D">
        <w:rPr>
          <w:rFonts w:ascii="Cambria" w:hAnsi="Cambria"/>
        </w:rPr>
        <w:br/>
        <w:t xml:space="preserve">Under Maryland law you have certain rights when it comes to your data. </w:t>
      </w:r>
      <w:r w:rsidR="00452258" w:rsidRPr="00ED706D">
        <w:rPr>
          <w:rFonts w:ascii="Cambria" w:hAnsi="Cambria"/>
        </w:rPr>
        <w:t xml:space="preserve">To learn more about these rights under Maryland law please </w:t>
      </w:r>
      <w:r w:rsidR="008870F2" w:rsidRPr="00ED706D">
        <w:rPr>
          <w:rFonts w:ascii="Cambria" w:hAnsi="Cambria"/>
        </w:rPr>
        <w:t xml:space="preserve">review the </w:t>
      </w:r>
      <w:hyperlink r:id="rId11" w:history="1">
        <w:r w:rsidR="008870F2" w:rsidRPr="00ED706D">
          <w:rPr>
            <w:rStyle w:val="Hyperlink"/>
            <w:rFonts w:ascii="Cambria" w:hAnsi="Cambria"/>
          </w:rPr>
          <w:t>Maryland Higher Education Privacy Law</w:t>
        </w:r>
      </w:hyperlink>
      <w:r w:rsidR="008870F2" w:rsidRPr="00ED706D">
        <w:rPr>
          <w:rFonts w:ascii="Cambria" w:hAnsi="Cambria"/>
        </w:rPr>
        <w:t>.</w:t>
      </w:r>
      <w:r w:rsidR="00452258" w:rsidRPr="00ED706D">
        <w:rPr>
          <w:rFonts w:ascii="Cambria" w:hAnsi="Cambria"/>
        </w:rPr>
        <w:t xml:space="preserve"> </w:t>
      </w:r>
      <w:r w:rsidR="00590077" w:rsidRPr="00ED706D">
        <w:rPr>
          <w:rFonts w:ascii="Cambria" w:hAnsi="Cambria"/>
        </w:rPr>
        <w:t xml:space="preserve"> As outlined in the law, you have the following rights in institutional Systems of Record</w:t>
      </w:r>
      <w:r w:rsidR="008870F2" w:rsidRPr="00ED706D">
        <w:rPr>
          <w:rFonts w:ascii="Cambria" w:hAnsi="Cambria"/>
        </w:rPr>
        <w:t>.</w:t>
      </w:r>
    </w:p>
    <w:p w14:paraId="102B1155" w14:textId="4ADC0B71" w:rsidR="00590077" w:rsidRPr="00ED706D" w:rsidRDefault="00590077" w:rsidP="00590077">
      <w:pPr>
        <w:pStyle w:val="ListParagraph"/>
        <w:numPr>
          <w:ilvl w:val="0"/>
          <w:numId w:val="10"/>
        </w:numPr>
        <w:rPr>
          <w:rFonts w:ascii="Cambria" w:hAnsi="Cambria"/>
        </w:rPr>
      </w:pPr>
      <w:r w:rsidRPr="00ED706D">
        <w:rPr>
          <w:rFonts w:ascii="Cambria" w:hAnsi="Cambria"/>
          <w:b/>
        </w:rPr>
        <w:t xml:space="preserve">Access </w:t>
      </w:r>
      <w:r w:rsidRPr="00ED706D">
        <w:rPr>
          <w:rFonts w:ascii="Cambria" w:hAnsi="Cambria"/>
        </w:rPr>
        <w:t xml:space="preserve">– You have the right to request any personally identifiable information about you in our </w:t>
      </w:r>
      <w:r w:rsidR="00CF725E" w:rsidRPr="00ED706D">
        <w:rPr>
          <w:rFonts w:ascii="Cambria" w:hAnsi="Cambria"/>
        </w:rPr>
        <w:t>S</w:t>
      </w:r>
      <w:r w:rsidRPr="00ED706D">
        <w:rPr>
          <w:rFonts w:ascii="Cambria" w:hAnsi="Cambria"/>
        </w:rPr>
        <w:t xml:space="preserve">ystems of </w:t>
      </w:r>
      <w:r w:rsidR="00CF725E" w:rsidRPr="00ED706D">
        <w:rPr>
          <w:rFonts w:ascii="Cambria" w:hAnsi="Cambria"/>
        </w:rPr>
        <w:t>R</w:t>
      </w:r>
      <w:r w:rsidRPr="00ED706D">
        <w:rPr>
          <w:rFonts w:ascii="Cambria" w:hAnsi="Cambria"/>
        </w:rPr>
        <w:t>ecord.</w:t>
      </w:r>
    </w:p>
    <w:p w14:paraId="20FF3411" w14:textId="1629BFE0" w:rsidR="00590077" w:rsidRPr="00ED706D" w:rsidRDefault="00590077" w:rsidP="00590077">
      <w:pPr>
        <w:pStyle w:val="ListParagraph"/>
        <w:numPr>
          <w:ilvl w:val="0"/>
          <w:numId w:val="10"/>
        </w:numPr>
        <w:rPr>
          <w:rFonts w:ascii="Cambria" w:hAnsi="Cambria"/>
        </w:rPr>
      </w:pPr>
      <w:r w:rsidRPr="00ED706D">
        <w:rPr>
          <w:rFonts w:ascii="Cambria" w:hAnsi="Cambria"/>
          <w:b/>
        </w:rPr>
        <w:t xml:space="preserve">Correction </w:t>
      </w:r>
      <w:r w:rsidRPr="00ED706D">
        <w:rPr>
          <w:rFonts w:ascii="Cambria" w:hAnsi="Cambria"/>
        </w:rPr>
        <w:t xml:space="preserve">– If you believe that one or more data elements about you in one of our systems of record is incorrect, you have the right to request for the record to be corrected.  </w:t>
      </w:r>
    </w:p>
    <w:p w14:paraId="52594DAB" w14:textId="3614D3D3" w:rsidR="00590077" w:rsidRPr="00ED706D" w:rsidRDefault="00590077" w:rsidP="00590077">
      <w:pPr>
        <w:pStyle w:val="ListParagraph"/>
        <w:numPr>
          <w:ilvl w:val="1"/>
          <w:numId w:val="10"/>
        </w:numPr>
        <w:rPr>
          <w:rFonts w:ascii="Cambria" w:hAnsi="Cambria"/>
        </w:rPr>
      </w:pPr>
      <w:r w:rsidRPr="00ED706D">
        <w:rPr>
          <w:rFonts w:ascii="Cambria" w:hAnsi="Cambria"/>
        </w:rPr>
        <w:t>Please note:  In the event that a request for correction is denied, you have the right to dispute the denial and to have that dispute produced if the information is ever requested by a third party.</w:t>
      </w:r>
    </w:p>
    <w:p w14:paraId="712473D1" w14:textId="51B106A5" w:rsidR="00590077" w:rsidRPr="00ED706D" w:rsidRDefault="00590077" w:rsidP="00590077">
      <w:pPr>
        <w:pStyle w:val="ListParagraph"/>
        <w:numPr>
          <w:ilvl w:val="0"/>
          <w:numId w:val="10"/>
        </w:numPr>
        <w:rPr>
          <w:rFonts w:ascii="Cambria" w:hAnsi="Cambria"/>
        </w:rPr>
      </w:pPr>
      <w:r w:rsidRPr="00ED706D">
        <w:rPr>
          <w:rFonts w:ascii="Cambria" w:hAnsi="Cambria"/>
          <w:b/>
        </w:rPr>
        <w:t>Deletion</w:t>
      </w:r>
      <w:r w:rsidRPr="00ED706D">
        <w:rPr>
          <w:rFonts w:ascii="Cambria" w:hAnsi="Cambria"/>
        </w:rPr>
        <w:t xml:space="preserve"> – You have the right to request </w:t>
      </w:r>
      <w:r w:rsidR="003E196D" w:rsidRPr="00ED706D">
        <w:rPr>
          <w:rFonts w:ascii="Cambria" w:hAnsi="Cambria"/>
        </w:rPr>
        <w:t>that We delete your</w:t>
      </w:r>
      <w:r w:rsidR="00CF725E" w:rsidRPr="00ED706D">
        <w:rPr>
          <w:rFonts w:ascii="Cambria" w:hAnsi="Cambria"/>
        </w:rPr>
        <w:t xml:space="preserve"> PII</w:t>
      </w:r>
      <w:r w:rsidR="003E196D" w:rsidRPr="00ED706D">
        <w:rPr>
          <w:rFonts w:ascii="Cambria" w:hAnsi="Cambria"/>
        </w:rPr>
        <w:t xml:space="preserve"> </w:t>
      </w:r>
      <w:r w:rsidRPr="00ED706D">
        <w:rPr>
          <w:rFonts w:ascii="Cambria" w:hAnsi="Cambria"/>
        </w:rPr>
        <w:t xml:space="preserve">from a </w:t>
      </w:r>
      <w:r w:rsidR="5453808C" w:rsidRPr="00ED706D">
        <w:rPr>
          <w:rFonts w:ascii="Cambria" w:eastAsia="Aptos" w:hAnsi="Cambria" w:cs="Aptos"/>
        </w:rPr>
        <w:t>UBalt</w:t>
      </w:r>
      <w:r w:rsidR="5453808C" w:rsidRPr="00ED706D">
        <w:rPr>
          <w:rFonts w:ascii="Cambria" w:hAnsi="Cambria"/>
        </w:rPr>
        <w:t xml:space="preserve"> </w:t>
      </w:r>
      <w:r w:rsidRPr="00ED706D">
        <w:rPr>
          <w:rFonts w:ascii="Cambria" w:hAnsi="Cambria"/>
        </w:rPr>
        <w:t xml:space="preserve">System of Record.  </w:t>
      </w:r>
    </w:p>
    <w:p w14:paraId="018AB6FF" w14:textId="08CE6357" w:rsidR="00590077" w:rsidRPr="00ED706D" w:rsidRDefault="00590077" w:rsidP="00590077">
      <w:pPr>
        <w:pStyle w:val="ListParagraph"/>
        <w:numPr>
          <w:ilvl w:val="1"/>
          <w:numId w:val="10"/>
        </w:numPr>
        <w:rPr>
          <w:rFonts w:ascii="Cambria" w:hAnsi="Cambria"/>
        </w:rPr>
      </w:pPr>
      <w:r w:rsidRPr="00ED706D">
        <w:rPr>
          <w:rFonts w:ascii="Cambria" w:hAnsi="Cambria"/>
        </w:rPr>
        <w:t xml:space="preserve">Please note:  Only information that is being held without a </w:t>
      </w:r>
      <w:r w:rsidR="00C572E8" w:rsidRPr="00ED706D">
        <w:rPr>
          <w:rFonts w:ascii="Cambria" w:hAnsi="Cambria"/>
        </w:rPr>
        <w:t>Legitimate Basis</w:t>
      </w:r>
      <w:r w:rsidRPr="00ED706D">
        <w:rPr>
          <w:rFonts w:ascii="Cambria" w:hAnsi="Cambria"/>
        </w:rPr>
        <w:t xml:space="preserve"> for holding</w:t>
      </w:r>
      <w:r w:rsidR="003E196D" w:rsidRPr="00ED706D">
        <w:rPr>
          <w:rFonts w:ascii="Cambria" w:hAnsi="Cambria"/>
        </w:rPr>
        <w:t xml:space="preserve"> or processing</w:t>
      </w:r>
      <w:r w:rsidRPr="00ED706D">
        <w:rPr>
          <w:rFonts w:ascii="Cambria" w:hAnsi="Cambria"/>
        </w:rPr>
        <w:t xml:space="preserve"> can be deleted.  </w:t>
      </w:r>
      <w:r w:rsidR="00A53B95" w:rsidRPr="00ED706D">
        <w:rPr>
          <w:rFonts w:ascii="Cambria" w:hAnsi="Cambria"/>
        </w:rPr>
        <w:t xml:space="preserve">Information that </w:t>
      </w:r>
      <w:r w:rsidR="007939E5" w:rsidRPr="00ED706D">
        <w:rPr>
          <w:rFonts w:ascii="Cambria" w:hAnsi="Cambria"/>
        </w:rPr>
        <w:t>must be</w:t>
      </w:r>
      <w:r w:rsidR="00A53B95" w:rsidRPr="00ED706D">
        <w:rPr>
          <w:rFonts w:ascii="Cambria" w:hAnsi="Cambria"/>
        </w:rPr>
        <w:t xml:space="preserve"> held </w:t>
      </w:r>
      <w:r w:rsidR="00AC361B" w:rsidRPr="00ED706D">
        <w:rPr>
          <w:rFonts w:ascii="Cambria" w:hAnsi="Cambria"/>
        </w:rPr>
        <w:t>for</w:t>
      </w:r>
      <w:r w:rsidR="00A53B95" w:rsidRPr="00ED706D">
        <w:rPr>
          <w:rFonts w:ascii="Cambria" w:hAnsi="Cambria"/>
        </w:rPr>
        <w:t xml:space="preserve"> technical</w:t>
      </w:r>
      <w:r w:rsidR="00AC361B" w:rsidRPr="00ED706D">
        <w:rPr>
          <w:rFonts w:ascii="Cambria" w:hAnsi="Cambria"/>
        </w:rPr>
        <w:t>, legal,</w:t>
      </w:r>
      <w:r w:rsidR="00A53B95" w:rsidRPr="00ED706D">
        <w:rPr>
          <w:rFonts w:ascii="Cambria" w:hAnsi="Cambria"/>
        </w:rPr>
        <w:t xml:space="preserve"> or financial reasons also </w:t>
      </w:r>
      <w:r w:rsidR="00AC361B" w:rsidRPr="00ED706D">
        <w:rPr>
          <w:rFonts w:ascii="Cambria" w:hAnsi="Cambria"/>
        </w:rPr>
        <w:t>cannot</w:t>
      </w:r>
      <w:r w:rsidR="00A53B95" w:rsidRPr="00ED706D">
        <w:rPr>
          <w:rFonts w:ascii="Cambria" w:hAnsi="Cambria"/>
        </w:rPr>
        <w:t xml:space="preserve"> be deleted.  </w:t>
      </w:r>
    </w:p>
    <w:p w14:paraId="1AE94F30" w14:textId="608DC9B4" w:rsidR="00A53B95" w:rsidRPr="00ED706D" w:rsidRDefault="00A53B95" w:rsidP="00C572E8">
      <w:pPr>
        <w:pStyle w:val="ListParagraph"/>
        <w:numPr>
          <w:ilvl w:val="0"/>
          <w:numId w:val="10"/>
        </w:numPr>
        <w:rPr>
          <w:rFonts w:ascii="Cambria" w:hAnsi="Cambria"/>
        </w:rPr>
      </w:pPr>
      <w:r w:rsidRPr="00ED706D">
        <w:rPr>
          <w:rFonts w:ascii="Cambria" w:hAnsi="Cambria"/>
          <w:b/>
        </w:rPr>
        <w:t>Sharing</w:t>
      </w:r>
      <w:r w:rsidRPr="00ED706D">
        <w:rPr>
          <w:rFonts w:ascii="Cambria" w:hAnsi="Cambria"/>
        </w:rPr>
        <w:t xml:space="preserve"> – You have the right to ask if your </w:t>
      </w:r>
      <w:r w:rsidR="000B2740" w:rsidRPr="00ED706D">
        <w:rPr>
          <w:rFonts w:ascii="Cambria" w:hAnsi="Cambria"/>
        </w:rPr>
        <w:t>PII</w:t>
      </w:r>
      <w:r w:rsidRPr="00ED706D">
        <w:rPr>
          <w:rFonts w:ascii="Cambria" w:hAnsi="Cambria"/>
        </w:rPr>
        <w:t xml:space="preserve"> was or is currently being shared with a third party.  </w:t>
      </w:r>
      <w:r w:rsidR="000B2740" w:rsidRPr="00ED706D">
        <w:rPr>
          <w:rFonts w:ascii="Cambria" w:hAnsi="Cambria"/>
        </w:rPr>
        <w:t>The institution may share information with third parties based on</w:t>
      </w:r>
      <w:r w:rsidR="00AC361B" w:rsidRPr="00ED706D">
        <w:rPr>
          <w:rFonts w:ascii="Cambria" w:hAnsi="Cambria"/>
        </w:rPr>
        <w:t xml:space="preserve"> a</w:t>
      </w:r>
      <w:r w:rsidR="000B2740" w:rsidRPr="00ED706D">
        <w:rPr>
          <w:rFonts w:ascii="Cambria" w:hAnsi="Cambria"/>
        </w:rPr>
        <w:t xml:space="preserve"> </w:t>
      </w:r>
      <w:r w:rsidR="00C572E8" w:rsidRPr="00ED706D">
        <w:rPr>
          <w:rFonts w:ascii="Cambria" w:hAnsi="Cambria"/>
        </w:rPr>
        <w:t>Legitimate Basis</w:t>
      </w:r>
      <w:r w:rsidR="000B2740" w:rsidRPr="00ED706D">
        <w:rPr>
          <w:rFonts w:ascii="Cambria" w:hAnsi="Cambria"/>
        </w:rPr>
        <w:t xml:space="preserve"> or </w:t>
      </w:r>
      <w:r w:rsidR="00CF725E" w:rsidRPr="00ED706D">
        <w:rPr>
          <w:rFonts w:ascii="Cambria" w:hAnsi="Cambria"/>
        </w:rPr>
        <w:t xml:space="preserve">with </w:t>
      </w:r>
      <w:r w:rsidR="000B2740" w:rsidRPr="00ED706D">
        <w:rPr>
          <w:rFonts w:ascii="Cambria" w:hAnsi="Cambria"/>
        </w:rPr>
        <w:t>you</w:t>
      </w:r>
      <w:r w:rsidR="00CF725E" w:rsidRPr="00ED706D">
        <w:rPr>
          <w:rFonts w:ascii="Cambria" w:hAnsi="Cambria"/>
        </w:rPr>
        <w:t>r</w:t>
      </w:r>
      <w:r w:rsidR="000B2740" w:rsidRPr="00ED706D">
        <w:rPr>
          <w:rFonts w:ascii="Cambria" w:hAnsi="Cambria"/>
        </w:rPr>
        <w:t xml:space="preserve"> consent.  </w:t>
      </w:r>
      <w:r w:rsidRPr="00ED706D">
        <w:rPr>
          <w:rFonts w:ascii="Cambria" w:hAnsi="Cambria"/>
        </w:rPr>
        <w:t xml:space="preserve">If your information is being shared </w:t>
      </w:r>
      <w:r w:rsidR="000B2740" w:rsidRPr="00ED706D">
        <w:rPr>
          <w:rFonts w:ascii="Cambria" w:hAnsi="Cambria"/>
        </w:rPr>
        <w:t xml:space="preserve">by consent, </w:t>
      </w:r>
      <w:r w:rsidRPr="00ED706D">
        <w:rPr>
          <w:rFonts w:ascii="Cambria" w:hAnsi="Cambria"/>
        </w:rPr>
        <w:t xml:space="preserve">you have the right to know </w:t>
      </w:r>
      <w:r w:rsidR="000B2740" w:rsidRPr="00ED706D">
        <w:rPr>
          <w:rFonts w:ascii="Cambria" w:hAnsi="Cambria"/>
        </w:rPr>
        <w:t>how your</w:t>
      </w:r>
      <w:r w:rsidRPr="00ED706D">
        <w:rPr>
          <w:rFonts w:ascii="Cambria" w:hAnsi="Cambria"/>
        </w:rPr>
        <w:t xml:space="preserve"> consent was gathered</w:t>
      </w:r>
      <w:r w:rsidR="00AC361B" w:rsidRPr="00ED706D">
        <w:rPr>
          <w:rFonts w:ascii="Cambria" w:hAnsi="Cambria"/>
        </w:rPr>
        <w:t>,</w:t>
      </w:r>
      <w:r w:rsidR="000B2740" w:rsidRPr="00ED706D">
        <w:rPr>
          <w:rFonts w:ascii="Cambria" w:hAnsi="Cambria"/>
        </w:rPr>
        <w:t xml:space="preserve"> and </w:t>
      </w:r>
      <w:r w:rsidRPr="00ED706D">
        <w:rPr>
          <w:rFonts w:ascii="Cambria" w:hAnsi="Cambria"/>
        </w:rPr>
        <w:t xml:space="preserve">you also have the right to revoke your consent.  </w:t>
      </w:r>
    </w:p>
    <w:p w14:paraId="25E89DD7" w14:textId="6B42B62D" w:rsidR="00590077" w:rsidRPr="00ED706D" w:rsidRDefault="00590077" w:rsidP="000F3714">
      <w:pPr>
        <w:pStyle w:val="Heading2"/>
        <w:rPr>
          <w:rFonts w:ascii="Cambria" w:hAnsi="Cambria"/>
          <w:sz w:val="32"/>
          <w:szCs w:val="32"/>
        </w:rPr>
      </w:pPr>
      <w:r w:rsidRPr="00ED706D">
        <w:rPr>
          <w:rFonts w:ascii="Cambria" w:hAnsi="Cambria"/>
          <w:sz w:val="32"/>
          <w:szCs w:val="32"/>
        </w:rPr>
        <w:t>Methods of Making a Privacy Request</w:t>
      </w:r>
    </w:p>
    <w:p w14:paraId="3F4741C1" w14:textId="03096F02" w:rsidR="34DEB9F0" w:rsidRPr="00ED706D" w:rsidRDefault="00ED706D" w:rsidP="27110613">
      <w:pPr>
        <w:rPr>
          <w:rFonts w:ascii="Cambria" w:hAnsi="Cambria"/>
          <w:b/>
          <w:bCs/>
        </w:rPr>
      </w:pPr>
      <w:hyperlink r:id="rId12">
        <w:r w:rsidR="34DEB9F0" w:rsidRPr="00ED706D">
          <w:rPr>
            <w:rStyle w:val="Hyperlink"/>
            <w:rFonts w:ascii="Cambria" w:hAnsi="Cambria"/>
          </w:rPr>
          <w:t>https://ubalt.teamdynamix.com/TDClient/1799/Portal/Requests/TicketRequests/NewForm?ID=54984&amp;RequestorType=Service</w:t>
        </w:r>
      </w:hyperlink>
    </w:p>
    <w:p w14:paraId="3A5268BB" w14:textId="480D4E3F" w:rsidR="008870F2" w:rsidRPr="00ED706D" w:rsidRDefault="008870F2" w:rsidP="008870F2">
      <w:pPr>
        <w:rPr>
          <w:rFonts w:ascii="Cambria" w:hAnsi="Cambria"/>
        </w:rPr>
      </w:pPr>
      <w:r w:rsidRPr="00ED706D">
        <w:rPr>
          <w:rFonts w:ascii="Cambria" w:hAnsi="Cambria"/>
          <w:b/>
          <w:bCs/>
        </w:rPr>
        <w:t xml:space="preserve">Please note:  For security reasons, any privacy request MUST be made by the </w:t>
      </w:r>
      <w:r w:rsidR="00AC361B" w:rsidRPr="00ED706D">
        <w:rPr>
          <w:rFonts w:ascii="Cambria" w:hAnsi="Cambria"/>
          <w:b/>
          <w:bCs/>
        </w:rPr>
        <w:t>D</w:t>
      </w:r>
      <w:r w:rsidRPr="00ED706D">
        <w:rPr>
          <w:rFonts w:ascii="Cambria" w:hAnsi="Cambria"/>
          <w:b/>
          <w:bCs/>
        </w:rPr>
        <w:t xml:space="preserve">ata </w:t>
      </w:r>
      <w:r w:rsidR="00AC361B" w:rsidRPr="00ED706D">
        <w:rPr>
          <w:rFonts w:ascii="Cambria" w:hAnsi="Cambria"/>
          <w:b/>
          <w:bCs/>
        </w:rPr>
        <w:t>S</w:t>
      </w:r>
      <w:r w:rsidRPr="00ED706D">
        <w:rPr>
          <w:rFonts w:ascii="Cambria" w:hAnsi="Cambria"/>
          <w:b/>
          <w:bCs/>
        </w:rPr>
        <w:t xml:space="preserve">ubject and will be </w:t>
      </w:r>
      <w:r w:rsidR="00AC361B" w:rsidRPr="00ED706D">
        <w:rPr>
          <w:rFonts w:ascii="Cambria" w:hAnsi="Cambria"/>
          <w:b/>
          <w:bCs/>
        </w:rPr>
        <w:t xml:space="preserve">reviewed and verified </w:t>
      </w:r>
      <w:r w:rsidRPr="00ED706D">
        <w:rPr>
          <w:rFonts w:ascii="Cambria" w:hAnsi="Cambria"/>
          <w:b/>
          <w:bCs/>
        </w:rPr>
        <w:t xml:space="preserve">by </w:t>
      </w:r>
      <w:r w:rsidR="2B8EC9C3" w:rsidRPr="00ED706D">
        <w:rPr>
          <w:rFonts w:ascii="Cambria" w:hAnsi="Cambria"/>
          <w:b/>
          <w:bCs/>
        </w:rPr>
        <w:t>UBalt</w:t>
      </w:r>
      <w:r w:rsidRPr="00ED706D">
        <w:rPr>
          <w:rFonts w:ascii="Cambria" w:hAnsi="Cambria"/>
          <w:b/>
          <w:bCs/>
        </w:rPr>
        <w:t xml:space="preserve">. At this time, </w:t>
      </w:r>
      <w:r w:rsidR="59723007" w:rsidRPr="00ED706D">
        <w:rPr>
          <w:rFonts w:ascii="Cambria" w:hAnsi="Cambria"/>
          <w:b/>
          <w:bCs/>
        </w:rPr>
        <w:t xml:space="preserve">UBalt </w:t>
      </w:r>
      <w:r w:rsidRPr="00ED706D">
        <w:rPr>
          <w:rFonts w:ascii="Cambria" w:hAnsi="Cambria"/>
          <w:b/>
          <w:bCs/>
        </w:rPr>
        <w:t xml:space="preserve">does not have the capability to </w:t>
      </w:r>
      <w:r w:rsidR="00AC361B" w:rsidRPr="00ED706D">
        <w:rPr>
          <w:rFonts w:ascii="Cambria" w:hAnsi="Cambria"/>
          <w:b/>
          <w:bCs/>
        </w:rPr>
        <w:t xml:space="preserve">process </w:t>
      </w:r>
      <w:r w:rsidRPr="00ED706D">
        <w:rPr>
          <w:rFonts w:ascii="Cambria" w:hAnsi="Cambria"/>
          <w:b/>
          <w:bCs/>
        </w:rPr>
        <w:t>requests from third parties such as data removal service</w:t>
      </w:r>
      <w:r w:rsidR="00AC361B" w:rsidRPr="00ED706D">
        <w:rPr>
          <w:rFonts w:ascii="Cambria" w:hAnsi="Cambria"/>
          <w:b/>
          <w:bCs/>
        </w:rPr>
        <w:t>s.  A</w:t>
      </w:r>
      <w:r w:rsidRPr="00ED706D">
        <w:rPr>
          <w:rFonts w:ascii="Cambria" w:hAnsi="Cambria"/>
          <w:b/>
          <w:bCs/>
        </w:rPr>
        <w:t xml:space="preserve">ny request not directly made by the </w:t>
      </w:r>
      <w:r w:rsidR="00AC361B" w:rsidRPr="00ED706D">
        <w:rPr>
          <w:rFonts w:ascii="Cambria" w:hAnsi="Cambria"/>
          <w:b/>
          <w:bCs/>
        </w:rPr>
        <w:t>D</w:t>
      </w:r>
      <w:r w:rsidRPr="00ED706D">
        <w:rPr>
          <w:rFonts w:ascii="Cambria" w:hAnsi="Cambria"/>
          <w:b/>
          <w:bCs/>
        </w:rPr>
        <w:t xml:space="preserve">ata </w:t>
      </w:r>
      <w:r w:rsidR="00AC361B" w:rsidRPr="00ED706D">
        <w:rPr>
          <w:rFonts w:ascii="Cambria" w:hAnsi="Cambria"/>
          <w:b/>
          <w:bCs/>
        </w:rPr>
        <w:t>S</w:t>
      </w:r>
      <w:r w:rsidRPr="00ED706D">
        <w:rPr>
          <w:rFonts w:ascii="Cambria" w:hAnsi="Cambria"/>
          <w:b/>
          <w:bCs/>
        </w:rPr>
        <w:t xml:space="preserve">ubject will be denied. </w:t>
      </w:r>
    </w:p>
    <w:p w14:paraId="1C93A6F3" w14:textId="00FD5EBC" w:rsidR="00D64025" w:rsidRPr="00ED706D" w:rsidRDefault="00D64025" w:rsidP="000F3714">
      <w:pPr>
        <w:pStyle w:val="Heading2"/>
        <w:rPr>
          <w:rFonts w:ascii="Cambria" w:hAnsi="Cambria"/>
          <w:sz w:val="32"/>
          <w:szCs w:val="32"/>
        </w:rPr>
      </w:pPr>
      <w:r w:rsidRPr="00ED706D">
        <w:rPr>
          <w:rFonts w:ascii="Cambria" w:hAnsi="Cambria"/>
          <w:sz w:val="32"/>
          <w:szCs w:val="32"/>
        </w:rPr>
        <w:lastRenderedPageBreak/>
        <w:t>Permitted/Required</w:t>
      </w:r>
      <w:r w:rsidR="00590077" w:rsidRPr="00ED706D">
        <w:rPr>
          <w:rFonts w:ascii="Cambria" w:hAnsi="Cambria"/>
          <w:sz w:val="32"/>
          <w:szCs w:val="32"/>
        </w:rPr>
        <w:t xml:space="preserve"> </w:t>
      </w:r>
      <w:r w:rsidRPr="00ED706D">
        <w:rPr>
          <w:rFonts w:ascii="Cambria" w:hAnsi="Cambria"/>
          <w:sz w:val="32"/>
          <w:szCs w:val="32"/>
        </w:rPr>
        <w:t xml:space="preserve">Uses and </w:t>
      </w:r>
      <w:r w:rsidR="00590077" w:rsidRPr="00ED706D">
        <w:rPr>
          <w:rFonts w:ascii="Cambria" w:hAnsi="Cambria"/>
          <w:sz w:val="32"/>
          <w:szCs w:val="32"/>
        </w:rPr>
        <w:t>Disclosures</w:t>
      </w:r>
    </w:p>
    <w:p w14:paraId="4B79F5A2" w14:textId="614E86BB" w:rsidR="00590077" w:rsidRPr="00ED706D" w:rsidRDefault="00590077" w:rsidP="00590077">
      <w:pPr>
        <w:rPr>
          <w:rFonts w:ascii="Cambria" w:hAnsi="Cambria"/>
        </w:rPr>
      </w:pPr>
      <w:r w:rsidRPr="00ED706D">
        <w:rPr>
          <w:rFonts w:ascii="Cambria" w:hAnsi="Cambria"/>
        </w:rPr>
        <w:t>Some Personally Identifiable Information may be subject to disclosure under the Maryland Public Information Act or other federal and state laws or regulations.</w:t>
      </w:r>
    </w:p>
    <w:p w14:paraId="20D12B22" w14:textId="19D415C9" w:rsidR="00590077" w:rsidRPr="00ED706D" w:rsidRDefault="30FE3016" w:rsidP="5FC11224">
      <w:pPr>
        <w:rPr>
          <w:rFonts w:ascii="Cambria" w:hAnsi="Cambria"/>
        </w:rPr>
      </w:pPr>
      <w:r w:rsidRPr="00ED706D">
        <w:rPr>
          <w:rFonts w:ascii="Cambria" w:eastAsia="Aptos" w:hAnsi="Cambria" w:cs="Aptos"/>
        </w:rPr>
        <w:t>UBalt</w:t>
      </w:r>
      <w:r w:rsidRPr="00ED706D">
        <w:rPr>
          <w:rFonts w:ascii="Cambria" w:hAnsi="Cambria"/>
        </w:rPr>
        <w:t xml:space="preserve"> </w:t>
      </w:r>
      <w:r w:rsidR="00590077" w:rsidRPr="00ED706D">
        <w:rPr>
          <w:rFonts w:ascii="Cambria" w:hAnsi="Cambria"/>
        </w:rPr>
        <w:t>reserves the right to access and use Personally Identifiable Information in its sole discretion</w:t>
      </w:r>
      <w:r w:rsidR="00D64025" w:rsidRPr="00ED706D">
        <w:rPr>
          <w:rFonts w:ascii="Cambria" w:hAnsi="Cambria"/>
        </w:rPr>
        <w:t xml:space="preserve"> when University staff believe there is a risk to safety or</w:t>
      </w:r>
      <w:r w:rsidR="00590077" w:rsidRPr="00ED706D">
        <w:rPr>
          <w:rFonts w:ascii="Cambria" w:hAnsi="Cambria"/>
        </w:rPr>
        <w:t xml:space="preserve"> to investigate actual or suspected instances of misconduct or risk to the University, students, faculty, staff, and third parties, subject to applicable law and University policy.</w:t>
      </w:r>
    </w:p>
    <w:p w14:paraId="1A6A9288" w14:textId="741B8006" w:rsidR="00590077" w:rsidRPr="00ED706D" w:rsidRDefault="238084EA" w:rsidP="5FC11224">
      <w:pPr>
        <w:rPr>
          <w:rFonts w:ascii="Cambria" w:hAnsi="Cambria"/>
        </w:rPr>
      </w:pPr>
      <w:r w:rsidRPr="00ED706D">
        <w:rPr>
          <w:rFonts w:ascii="Cambria" w:eastAsia="Aptos" w:hAnsi="Cambria" w:cs="Aptos"/>
        </w:rPr>
        <w:t>UBalt</w:t>
      </w:r>
      <w:r w:rsidRPr="00ED706D">
        <w:rPr>
          <w:rFonts w:ascii="Cambria" w:hAnsi="Cambria"/>
        </w:rPr>
        <w:t xml:space="preserve"> </w:t>
      </w:r>
      <w:r w:rsidR="00590077" w:rsidRPr="00ED706D">
        <w:rPr>
          <w:rFonts w:ascii="Cambria" w:hAnsi="Cambria"/>
        </w:rPr>
        <w:t xml:space="preserve">reserves the right to disclose any relevant information, including PII, when required by law enforcement or </w:t>
      </w:r>
      <w:r w:rsidR="00D64025" w:rsidRPr="00ED706D">
        <w:rPr>
          <w:rFonts w:ascii="Cambria" w:hAnsi="Cambria"/>
        </w:rPr>
        <w:t xml:space="preserve">to comply with a court order, law, or legal process, including responding to </w:t>
      </w:r>
      <w:r w:rsidR="00AC361B" w:rsidRPr="00ED706D">
        <w:rPr>
          <w:rFonts w:ascii="Cambria" w:hAnsi="Cambria"/>
        </w:rPr>
        <w:t xml:space="preserve">a </w:t>
      </w:r>
      <w:r w:rsidR="00D64025" w:rsidRPr="00ED706D">
        <w:rPr>
          <w:rFonts w:ascii="Cambria" w:hAnsi="Cambria"/>
        </w:rPr>
        <w:t>government or regulatory request.</w:t>
      </w:r>
    </w:p>
    <w:p w14:paraId="122F4873" w14:textId="0A581B8B" w:rsidR="00D64025" w:rsidRPr="00ED706D" w:rsidRDefault="045CA2DA" w:rsidP="5FC11224">
      <w:pPr>
        <w:rPr>
          <w:rFonts w:ascii="Cambria" w:hAnsi="Cambria"/>
        </w:rPr>
      </w:pPr>
      <w:r w:rsidRPr="00ED706D">
        <w:rPr>
          <w:rFonts w:ascii="Cambria" w:eastAsia="Aptos" w:hAnsi="Cambria" w:cs="Aptos"/>
        </w:rPr>
        <w:t>UBalt</w:t>
      </w:r>
      <w:r w:rsidRPr="00ED706D">
        <w:rPr>
          <w:rFonts w:ascii="Cambria" w:hAnsi="Cambria"/>
        </w:rPr>
        <w:t xml:space="preserve"> </w:t>
      </w:r>
      <w:r w:rsidR="00D64025" w:rsidRPr="00ED706D">
        <w:rPr>
          <w:rFonts w:ascii="Cambria" w:hAnsi="Cambria"/>
        </w:rPr>
        <w:t>may disclose aggregated, disaggregated, anonymized, or de-identified personal information about our community.</w:t>
      </w:r>
    </w:p>
    <w:p w14:paraId="1855D355" w14:textId="45B31739" w:rsidR="0049461B" w:rsidRPr="00ED706D" w:rsidRDefault="0049461B" w:rsidP="00792604">
      <w:pPr>
        <w:pStyle w:val="Heading2"/>
        <w:rPr>
          <w:rFonts w:ascii="Cambria" w:hAnsi="Cambria"/>
          <w:sz w:val="32"/>
          <w:szCs w:val="32"/>
        </w:rPr>
      </w:pPr>
      <w:r w:rsidRPr="00ED706D">
        <w:rPr>
          <w:rFonts w:ascii="Cambria" w:hAnsi="Cambria"/>
          <w:sz w:val="32"/>
          <w:szCs w:val="32"/>
        </w:rPr>
        <w:t>Other Privacy Laws Related to Your Information</w:t>
      </w:r>
    </w:p>
    <w:p w14:paraId="095C754E" w14:textId="0C8BD06D" w:rsidR="0049461B" w:rsidRPr="00ED706D" w:rsidRDefault="0049461B" w:rsidP="00590077">
      <w:pPr>
        <w:rPr>
          <w:rFonts w:ascii="Cambria" w:hAnsi="Cambria"/>
        </w:rPr>
      </w:pPr>
      <w:r w:rsidRPr="00ED706D">
        <w:rPr>
          <w:rFonts w:ascii="Cambria" w:hAnsi="Cambria"/>
        </w:rPr>
        <w:t>In addition to the Maryland Higher Education Privacy Law, the following state, national and international laws</w:t>
      </w:r>
      <w:r w:rsidR="00F63D22" w:rsidRPr="00ED706D">
        <w:rPr>
          <w:rFonts w:ascii="Cambria" w:hAnsi="Cambria"/>
        </w:rPr>
        <w:t xml:space="preserve"> may apply to your information</w:t>
      </w:r>
      <w:r w:rsidRPr="00ED706D">
        <w:rPr>
          <w:rFonts w:ascii="Cambria" w:hAnsi="Cambria"/>
        </w:rPr>
        <w:t>.  The following links will take you to information about each of these laws</w:t>
      </w:r>
      <w:r w:rsidR="00471EBA" w:rsidRPr="00ED706D">
        <w:rPr>
          <w:rFonts w:ascii="Cambria" w:hAnsi="Cambria"/>
        </w:rPr>
        <w:t>, including how they may</w:t>
      </w:r>
      <w:r w:rsidRPr="00ED706D">
        <w:rPr>
          <w:rFonts w:ascii="Cambria" w:hAnsi="Cambria"/>
        </w:rPr>
        <w:t xml:space="preserve"> apply to information held by the institution.</w:t>
      </w:r>
    </w:p>
    <w:p w14:paraId="045838A1" w14:textId="344BFEDF" w:rsidR="0049461B" w:rsidRPr="00ED706D" w:rsidRDefault="0049461B" w:rsidP="0049461B">
      <w:pPr>
        <w:pStyle w:val="ListParagraph"/>
        <w:numPr>
          <w:ilvl w:val="0"/>
          <w:numId w:val="11"/>
        </w:numPr>
        <w:rPr>
          <w:rFonts w:ascii="Cambria" w:hAnsi="Cambria"/>
        </w:rPr>
      </w:pPr>
      <w:r w:rsidRPr="00ED706D">
        <w:rPr>
          <w:rFonts w:ascii="Cambria" w:hAnsi="Cambria"/>
        </w:rPr>
        <w:t>FERPA – Family Educational Rights and Privacy Act</w:t>
      </w:r>
    </w:p>
    <w:p w14:paraId="0F0FB79C" w14:textId="18733916" w:rsidR="0049461B" w:rsidRPr="00ED706D" w:rsidRDefault="0049461B" w:rsidP="0049461B">
      <w:pPr>
        <w:pStyle w:val="ListParagraph"/>
        <w:numPr>
          <w:ilvl w:val="0"/>
          <w:numId w:val="11"/>
        </w:numPr>
        <w:rPr>
          <w:rFonts w:ascii="Cambria" w:hAnsi="Cambria"/>
        </w:rPr>
      </w:pPr>
      <w:r w:rsidRPr="00ED706D">
        <w:rPr>
          <w:rFonts w:ascii="Cambria" w:hAnsi="Cambria"/>
        </w:rPr>
        <w:t>HIPAA – Health Insurance Portability and Accountability Act</w:t>
      </w:r>
    </w:p>
    <w:p w14:paraId="2AC9A539" w14:textId="22BBEF42" w:rsidR="0049461B" w:rsidRPr="00ED706D" w:rsidRDefault="0049461B" w:rsidP="0049461B">
      <w:pPr>
        <w:pStyle w:val="ListParagraph"/>
        <w:numPr>
          <w:ilvl w:val="0"/>
          <w:numId w:val="11"/>
        </w:numPr>
        <w:rPr>
          <w:rFonts w:ascii="Cambria" w:hAnsi="Cambria"/>
        </w:rPr>
      </w:pPr>
      <w:r w:rsidRPr="00ED706D">
        <w:rPr>
          <w:rFonts w:ascii="Cambria" w:hAnsi="Cambria"/>
        </w:rPr>
        <w:t>COPPA – Children's Online Privacy Protection Rule</w:t>
      </w:r>
    </w:p>
    <w:p w14:paraId="65460975" w14:textId="40358C14" w:rsidR="0049461B" w:rsidRPr="00ED706D" w:rsidRDefault="0049461B" w:rsidP="0049461B">
      <w:pPr>
        <w:pStyle w:val="ListParagraph"/>
        <w:numPr>
          <w:ilvl w:val="0"/>
          <w:numId w:val="11"/>
        </w:numPr>
        <w:rPr>
          <w:rFonts w:ascii="Cambria" w:hAnsi="Cambria"/>
        </w:rPr>
      </w:pPr>
      <w:r w:rsidRPr="00ED706D">
        <w:rPr>
          <w:rFonts w:ascii="Cambria" w:hAnsi="Cambria"/>
        </w:rPr>
        <w:t>GLBA – Gramm-Leach-Bliley Act</w:t>
      </w:r>
    </w:p>
    <w:p w14:paraId="131A6BA3" w14:textId="38DA5932" w:rsidR="0049461B" w:rsidRPr="00ED706D" w:rsidRDefault="0049461B" w:rsidP="00C572E8">
      <w:pPr>
        <w:pStyle w:val="ListParagraph"/>
        <w:numPr>
          <w:ilvl w:val="0"/>
          <w:numId w:val="11"/>
        </w:numPr>
        <w:rPr>
          <w:rFonts w:ascii="Cambria" w:hAnsi="Cambria"/>
        </w:rPr>
      </w:pPr>
      <w:r w:rsidRPr="00ED706D">
        <w:rPr>
          <w:rFonts w:ascii="Cambria" w:hAnsi="Cambria"/>
        </w:rPr>
        <w:t>GDPR – Europe’s General Data Protection Regulation</w:t>
      </w:r>
    </w:p>
    <w:p w14:paraId="1C8EB17A" w14:textId="77777777" w:rsidR="009E7702" w:rsidRPr="00ED706D" w:rsidRDefault="009E7702" w:rsidP="009E7702">
      <w:pPr>
        <w:pStyle w:val="Heading2"/>
        <w:rPr>
          <w:rFonts w:ascii="Cambria" w:hAnsi="Cambria"/>
          <w:sz w:val="32"/>
          <w:szCs w:val="32"/>
        </w:rPr>
      </w:pPr>
      <w:r w:rsidRPr="00ED706D">
        <w:rPr>
          <w:rFonts w:ascii="Cambria" w:hAnsi="Cambria"/>
          <w:sz w:val="32"/>
          <w:szCs w:val="32"/>
        </w:rPr>
        <w:t>Automated Collection:</w:t>
      </w:r>
    </w:p>
    <w:p w14:paraId="293B6160" w14:textId="074F5097" w:rsidR="009E7702" w:rsidRPr="00ED706D" w:rsidRDefault="4FB5D7F7" w:rsidP="5FC11224">
      <w:pPr>
        <w:rPr>
          <w:rFonts w:ascii="Cambria" w:hAnsi="Cambria"/>
        </w:rPr>
      </w:pPr>
      <w:r w:rsidRPr="00ED706D">
        <w:rPr>
          <w:rFonts w:ascii="Cambria" w:eastAsia="Aptos" w:hAnsi="Cambria" w:cs="Aptos"/>
        </w:rPr>
        <w:t>UBalt</w:t>
      </w:r>
      <w:r w:rsidRPr="00ED706D">
        <w:rPr>
          <w:rFonts w:ascii="Cambria" w:hAnsi="Cambria"/>
        </w:rPr>
        <w:t xml:space="preserve"> </w:t>
      </w:r>
      <w:r w:rsidR="009E7702" w:rsidRPr="00ED706D">
        <w:rPr>
          <w:rFonts w:ascii="Cambria" w:hAnsi="Cambria"/>
        </w:rPr>
        <w:t xml:space="preserve">may use automated collection technologies such as “Cookies” or “Web Beacons” to collect some or all of the </w:t>
      </w:r>
      <w:r w:rsidR="00471EBA" w:rsidRPr="00ED706D">
        <w:rPr>
          <w:rFonts w:ascii="Cambria" w:hAnsi="Cambria"/>
        </w:rPr>
        <w:t xml:space="preserve">PII </w:t>
      </w:r>
      <w:r w:rsidR="009E7702" w:rsidRPr="00ED706D">
        <w:rPr>
          <w:rFonts w:ascii="Cambria" w:hAnsi="Cambria"/>
        </w:rPr>
        <w:t xml:space="preserve">listed above. </w:t>
      </w:r>
      <w:r w:rsidR="00471EBA" w:rsidRPr="00ED706D">
        <w:rPr>
          <w:rFonts w:ascii="Cambria" w:hAnsi="Cambria"/>
        </w:rPr>
        <w:t>P</w:t>
      </w:r>
      <w:r w:rsidR="009E7702" w:rsidRPr="00ED706D">
        <w:rPr>
          <w:rFonts w:ascii="Cambria" w:hAnsi="Cambria"/>
        </w:rPr>
        <w:t xml:space="preserve">lease visit </w:t>
      </w:r>
      <w:hyperlink r:id="rId13">
        <w:r w:rsidR="009E7702" w:rsidRPr="00ED706D">
          <w:rPr>
            <w:rStyle w:val="Hyperlink"/>
            <w:rFonts w:ascii="Cambria" w:hAnsi="Cambria"/>
          </w:rPr>
          <w:t>allaboutcookies.org</w:t>
        </w:r>
      </w:hyperlink>
      <w:r w:rsidR="009E7702" w:rsidRPr="00ED706D">
        <w:rPr>
          <w:rFonts w:ascii="Cambria" w:hAnsi="Cambria"/>
        </w:rPr>
        <w:t xml:space="preserve"> for information on how </w:t>
      </w:r>
      <w:hyperlink r:id="rId14">
        <w:r w:rsidR="009E7702" w:rsidRPr="00ED706D">
          <w:rPr>
            <w:rStyle w:val="Hyperlink"/>
            <w:rFonts w:ascii="Cambria" w:hAnsi="Cambria"/>
          </w:rPr>
          <w:t>browser cookies</w:t>
        </w:r>
      </w:hyperlink>
      <w:r w:rsidR="009E7702" w:rsidRPr="00ED706D">
        <w:rPr>
          <w:rFonts w:ascii="Cambria" w:hAnsi="Cambria"/>
        </w:rPr>
        <w:t xml:space="preserve"> and </w:t>
      </w:r>
      <w:hyperlink r:id="rId15">
        <w:r w:rsidR="009E7702" w:rsidRPr="00ED706D">
          <w:rPr>
            <w:rStyle w:val="Hyperlink"/>
            <w:rFonts w:ascii="Cambria" w:hAnsi="Cambria"/>
          </w:rPr>
          <w:t>web beacons</w:t>
        </w:r>
      </w:hyperlink>
      <w:r w:rsidR="009E7702" w:rsidRPr="00ED706D">
        <w:rPr>
          <w:rFonts w:ascii="Cambria" w:hAnsi="Cambria"/>
        </w:rPr>
        <w:t xml:space="preserve"> work.</w:t>
      </w:r>
    </w:p>
    <w:p w14:paraId="13D498E9" w14:textId="16399FB2" w:rsidR="004E38A0" w:rsidRPr="00ED706D" w:rsidRDefault="009E7702" w:rsidP="00C572E8">
      <w:pPr>
        <w:pStyle w:val="Heading2"/>
        <w:rPr>
          <w:rFonts w:ascii="Cambria" w:hAnsi="Cambria"/>
          <w:sz w:val="28"/>
          <w:szCs w:val="28"/>
        </w:rPr>
      </w:pPr>
      <w:r w:rsidRPr="00ED706D">
        <w:rPr>
          <w:rFonts w:ascii="Cambria" w:hAnsi="Cambria"/>
          <w:color w:val="auto"/>
          <w:sz w:val="22"/>
          <w:szCs w:val="22"/>
        </w:rPr>
        <w:t xml:space="preserve">Cookies may </w:t>
      </w:r>
      <w:r w:rsidR="00471EBA" w:rsidRPr="00ED706D">
        <w:rPr>
          <w:rFonts w:ascii="Cambria" w:hAnsi="Cambria"/>
          <w:color w:val="auto"/>
          <w:sz w:val="22"/>
          <w:szCs w:val="22"/>
        </w:rPr>
        <w:t xml:space="preserve">also </w:t>
      </w:r>
      <w:r w:rsidRPr="00ED706D">
        <w:rPr>
          <w:rFonts w:ascii="Cambria" w:hAnsi="Cambria"/>
          <w:color w:val="auto"/>
          <w:sz w:val="22"/>
          <w:szCs w:val="22"/>
        </w:rPr>
        <w:t xml:space="preserve">be used by organizations other than </w:t>
      </w:r>
      <w:r w:rsidR="27596127" w:rsidRPr="00ED706D">
        <w:rPr>
          <w:rFonts w:ascii="Cambria" w:hAnsi="Cambria"/>
          <w:color w:val="auto"/>
          <w:sz w:val="22"/>
          <w:szCs w:val="22"/>
        </w:rPr>
        <w:t>UBalt</w:t>
      </w:r>
      <w:r w:rsidRPr="00ED706D">
        <w:rPr>
          <w:rFonts w:ascii="Cambria" w:hAnsi="Cambria"/>
          <w:color w:val="auto"/>
          <w:sz w:val="22"/>
          <w:szCs w:val="22"/>
        </w:rPr>
        <w:t xml:space="preserve">. Because </w:t>
      </w:r>
      <w:r w:rsidR="66E784DF" w:rsidRPr="00ED706D">
        <w:rPr>
          <w:rFonts w:ascii="Cambria" w:hAnsi="Cambria"/>
          <w:color w:val="auto"/>
          <w:sz w:val="22"/>
          <w:szCs w:val="22"/>
        </w:rPr>
        <w:t xml:space="preserve">UBalt </w:t>
      </w:r>
      <w:r w:rsidRPr="00ED706D">
        <w:rPr>
          <w:rFonts w:ascii="Cambria" w:hAnsi="Cambria"/>
          <w:color w:val="auto"/>
          <w:sz w:val="22"/>
          <w:szCs w:val="22"/>
        </w:rPr>
        <w:t xml:space="preserve">does not control these other organizations, you should review their policies. Users may disable cookies through their individual browser configuration. However, if you do not accept cookies, you may not be able to access or use some portions of the </w:t>
      </w:r>
      <w:proofErr w:type="spellStart"/>
      <w:r w:rsidRPr="00ED706D">
        <w:rPr>
          <w:rFonts w:ascii="Cambria" w:hAnsi="Cambria"/>
          <w:color w:val="auto"/>
          <w:sz w:val="22"/>
          <w:szCs w:val="22"/>
        </w:rPr>
        <w:t>U</w:t>
      </w:r>
      <w:r w:rsidR="2BD364AC" w:rsidRPr="00ED706D">
        <w:rPr>
          <w:rFonts w:ascii="Cambria" w:hAnsi="Cambria"/>
          <w:color w:val="auto"/>
          <w:sz w:val="22"/>
          <w:szCs w:val="22"/>
        </w:rPr>
        <w:t>Balt</w:t>
      </w:r>
      <w:r w:rsidRPr="00ED706D">
        <w:rPr>
          <w:rFonts w:ascii="Cambria" w:hAnsi="Cambria"/>
          <w:color w:val="auto"/>
          <w:sz w:val="22"/>
          <w:szCs w:val="22"/>
        </w:rPr>
        <w:t>’s</w:t>
      </w:r>
      <w:proofErr w:type="spellEnd"/>
      <w:r w:rsidRPr="00ED706D">
        <w:rPr>
          <w:rFonts w:ascii="Cambria" w:hAnsi="Cambria"/>
          <w:color w:val="auto"/>
          <w:sz w:val="22"/>
          <w:szCs w:val="22"/>
        </w:rPr>
        <w:t xml:space="preserve"> digital content or technology network.</w:t>
      </w:r>
      <w:r w:rsidRPr="00ED706D">
        <w:rPr>
          <w:rFonts w:ascii="Cambria" w:hAnsi="Cambria"/>
          <w:color w:val="auto"/>
        </w:rPr>
        <w:t xml:space="preserve"> </w:t>
      </w:r>
    </w:p>
    <w:p w14:paraId="79D5C1DD" w14:textId="77777777" w:rsidR="004E38A0" w:rsidRPr="00ED706D" w:rsidRDefault="004E38A0" w:rsidP="00C572E8">
      <w:pPr>
        <w:pStyle w:val="Heading2"/>
        <w:rPr>
          <w:rFonts w:ascii="Cambria" w:hAnsi="Cambria"/>
          <w:sz w:val="28"/>
          <w:szCs w:val="28"/>
        </w:rPr>
      </w:pPr>
    </w:p>
    <w:p w14:paraId="106A126F" w14:textId="5DFACEA0" w:rsidR="00CE016F" w:rsidRPr="00ED706D" w:rsidRDefault="00CE016F" w:rsidP="00792604">
      <w:pPr>
        <w:pStyle w:val="Heading2"/>
        <w:rPr>
          <w:rFonts w:ascii="Cambria" w:hAnsi="Cambria"/>
          <w:sz w:val="32"/>
          <w:szCs w:val="32"/>
        </w:rPr>
      </w:pPr>
      <w:r w:rsidRPr="00ED706D">
        <w:rPr>
          <w:rFonts w:ascii="Cambria" w:hAnsi="Cambria"/>
          <w:sz w:val="32"/>
          <w:szCs w:val="32"/>
        </w:rPr>
        <w:t>Contact Information:</w:t>
      </w:r>
    </w:p>
    <w:p w14:paraId="443D157C" w14:textId="7F919059" w:rsidR="00BD10A3" w:rsidRPr="00ED706D" w:rsidRDefault="569B1FB8" w:rsidP="00BD10A3">
      <w:pPr>
        <w:rPr>
          <w:rFonts w:ascii="Cambria" w:hAnsi="Cambria"/>
        </w:rPr>
      </w:pPr>
      <w:proofErr w:type="spellStart"/>
      <w:r w:rsidRPr="00ED706D">
        <w:rPr>
          <w:rFonts w:ascii="Cambria" w:hAnsi="Cambria"/>
        </w:rPr>
        <w:t>UBalt</w:t>
      </w:r>
      <w:r w:rsidR="00BD10A3" w:rsidRPr="00ED706D">
        <w:rPr>
          <w:rFonts w:ascii="Cambria" w:hAnsi="Cambria"/>
        </w:rPr>
        <w:t>'s</w:t>
      </w:r>
      <w:proofErr w:type="spellEnd"/>
      <w:r w:rsidR="00BD10A3" w:rsidRPr="00ED706D">
        <w:rPr>
          <w:rFonts w:ascii="Cambria" w:hAnsi="Cambria"/>
        </w:rPr>
        <w:t xml:space="preserve"> Office of Technology Services is available to receive any questions or suggestions from you on this Privacy Policy or more generally, on the topic of data privacy at </w:t>
      </w:r>
      <w:r w:rsidR="079DF237" w:rsidRPr="00ED706D">
        <w:rPr>
          <w:rFonts w:ascii="Cambria" w:hAnsi="Cambria"/>
        </w:rPr>
        <w:t>UBalt</w:t>
      </w:r>
      <w:r w:rsidR="00BD10A3" w:rsidRPr="00ED706D">
        <w:rPr>
          <w:rFonts w:ascii="Cambria" w:hAnsi="Cambria"/>
        </w:rPr>
        <w:t>.</w:t>
      </w:r>
      <w:bookmarkStart w:id="1" w:name="_GoBack"/>
      <w:bookmarkEnd w:id="1"/>
    </w:p>
    <w:p w14:paraId="766E0FBC" w14:textId="77777777" w:rsidR="00BD10A3" w:rsidRPr="00ED706D" w:rsidRDefault="00BD10A3" w:rsidP="00BD10A3">
      <w:pPr>
        <w:rPr>
          <w:rFonts w:ascii="Cambria" w:hAnsi="Cambria"/>
        </w:rPr>
      </w:pPr>
      <w:r w:rsidRPr="00ED706D">
        <w:rPr>
          <w:rFonts w:ascii="Cambria" w:hAnsi="Cambria"/>
        </w:rPr>
        <w:t>Office of Technology Services Call Center</w:t>
      </w:r>
    </w:p>
    <w:p w14:paraId="775E8964" w14:textId="1C738A2B" w:rsidR="00BD10A3" w:rsidRPr="00ED706D" w:rsidRDefault="00ED706D" w:rsidP="00BD10A3">
      <w:pPr>
        <w:rPr>
          <w:rFonts w:ascii="Cambria" w:hAnsi="Cambria"/>
        </w:rPr>
      </w:pPr>
      <w:hyperlink r:id="rId16" w:history="1">
        <w:r w:rsidR="00792604" w:rsidRPr="00ED706D">
          <w:rPr>
            <w:rStyle w:val="Hyperlink"/>
            <w:rFonts w:ascii="Cambria" w:hAnsi="Cambria"/>
          </w:rPr>
          <w:t>callcenter@ubalt.edu</w:t>
        </w:r>
      </w:hyperlink>
    </w:p>
    <w:p w14:paraId="085993B7" w14:textId="24F8AA9C" w:rsidR="00CE016F" w:rsidRPr="00ED706D" w:rsidRDefault="00BD10A3" w:rsidP="00BD10A3">
      <w:pPr>
        <w:rPr>
          <w:rFonts w:ascii="Cambria" w:hAnsi="Cambria"/>
        </w:rPr>
      </w:pPr>
      <w:r w:rsidRPr="00ED706D">
        <w:rPr>
          <w:rFonts w:ascii="Cambria" w:hAnsi="Cambria"/>
        </w:rPr>
        <w:t>410</w:t>
      </w:r>
      <w:r w:rsidR="00792604" w:rsidRPr="00ED706D">
        <w:rPr>
          <w:rFonts w:ascii="Cambria" w:hAnsi="Cambria"/>
        </w:rPr>
        <w:t>-</w:t>
      </w:r>
      <w:r w:rsidRPr="00ED706D">
        <w:rPr>
          <w:rFonts w:ascii="Cambria" w:hAnsi="Cambria"/>
        </w:rPr>
        <w:t>837</w:t>
      </w:r>
      <w:r w:rsidR="00792604" w:rsidRPr="00ED706D">
        <w:rPr>
          <w:rFonts w:ascii="Cambria" w:hAnsi="Cambria"/>
        </w:rPr>
        <w:t>-</w:t>
      </w:r>
      <w:r w:rsidRPr="00ED706D">
        <w:rPr>
          <w:rFonts w:ascii="Cambria" w:hAnsi="Cambria"/>
        </w:rPr>
        <w:t>6262</w:t>
      </w:r>
    </w:p>
    <w:sectPr w:rsidR="00CE016F" w:rsidRPr="00ED706D">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E47E9" w14:textId="77777777" w:rsidR="00ED706D" w:rsidRDefault="00ED706D" w:rsidP="00ED706D">
      <w:pPr>
        <w:spacing w:after="0" w:line="240" w:lineRule="auto"/>
      </w:pPr>
      <w:r>
        <w:separator/>
      </w:r>
    </w:p>
  </w:endnote>
  <w:endnote w:type="continuationSeparator" w:id="0">
    <w:p w14:paraId="7B1CB92F" w14:textId="77777777" w:rsidR="00ED706D" w:rsidRDefault="00ED706D" w:rsidP="00ED7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723651"/>
      <w:docPartObj>
        <w:docPartGallery w:val="Page Numbers (Bottom of Page)"/>
        <w:docPartUnique/>
      </w:docPartObj>
    </w:sdtPr>
    <w:sdtEndPr>
      <w:rPr>
        <w:noProof/>
      </w:rPr>
    </w:sdtEndPr>
    <w:sdtContent>
      <w:p w14:paraId="3599E914" w14:textId="586714AA" w:rsidR="00ED706D" w:rsidRDefault="00ED70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483269" w14:textId="77777777" w:rsidR="00ED706D" w:rsidRDefault="00ED7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FF025" w14:textId="77777777" w:rsidR="00ED706D" w:rsidRDefault="00ED706D" w:rsidP="00ED706D">
      <w:pPr>
        <w:spacing w:after="0" w:line="240" w:lineRule="auto"/>
      </w:pPr>
      <w:r>
        <w:separator/>
      </w:r>
    </w:p>
  </w:footnote>
  <w:footnote w:type="continuationSeparator" w:id="0">
    <w:p w14:paraId="0514D6E5" w14:textId="77777777" w:rsidR="00ED706D" w:rsidRDefault="00ED706D" w:rsidP="00ED706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76902"/>
    <w:multiLevelType w:val="hybridMultilevel"/>
    <w:tmpl w:val="28ACAE58"/>
    <w:lvl w:ilvl="0" w:tplc="0409000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A86DCC"/>
    <w:multiLevelType w:val="hybridMultilevel"/>
    <w:tmpl w:val="F8A6B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37F81"/>
    <w:multiLevelType w:val="hybridMultilevel"/>
    <w:tmpl w:val="92BA564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D9C1437"/>
    <w:multiLevelType w:val="multilevel"/>
    <w:tmpl w:val="823A56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C32C92"/>
    <w:multiLevelType w:val="hybridMultilevel"/>
    <w:tmpl w:val="22AC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81446"/>
    <w:multiLevelType w:val="hybridMultilevel"/>
    <w:tmpl w:val="0FC42D3E"/>
    <w:lvl w:ilvl="0" w:tplc="32B6DE0E">
      <w:start w:val="1"/>
      <w:numFmt w:val="decimal"/>
      <w:lvlText w:val="%1."/>
      <w:lvlJc w:val="left"/>
      <w:pPr>
        <w:ind w:left="720" w:hanging="360"/>
      </w:pPr>
      <w:rPr>
        <w:rFonts w:ascii="Aptos" w:eastAsiaTheme="minorHAnsi" w:hAnsi="Apto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1A8C4"/>
    <w:multiLevelType w:val="hybridMultilevel"/>
    <w:tmpl w:val="77F20F18"/>
    <w:lvl w:ilvl="0" w:tplc="6F6AC0D8">
      <w:start w:val="1"/>
      <w:numFmt w:val="bullet"/>
      <w:lvlText w:val=""/>
      <w:lvlJc w:val="left"/>
      <w:pPr>
        <w:ind w:left="720" w:hanging="360"/>
      </w:pPr>
      <w:rPr>
        <w:rFonts w:ascii="Symbol" w:hAnsi="Symbol" w:hint="default"/>
      </w:rPr>
    </w:lvl>
    <w:lvl w:ilvl="1" w:tplc="D40C5DA0">
      <w:start w:val="1"/>
      <w:numFmt w:val="bullet"/>
      <w:lvlText w:val="o"/>
      <w:lvlJc w:val="left"/>
      <w:pPr>
        <w:ind w:left="1440" w:hanging="360"/>
      </w:pPr>
      <w:rPr>
        <w:rFonts w:ascii="Courier New" w:hAnsi="Courier New" w:hint="default"/>
      </w:rPr>
    </w:lvl>
    <w:lvl w:ilvl="2" w:tplc="562AD9A0">
      <w:start w:val="1"/>
      <w:numFmt w:val="bullet"/>
      <w:lvlText w:val=""/>
      <w:lvlJc w:val="left"/>
      <w:pPr>
        <w:ind w:left="2160" w:hanging="360"/>
      </w:pPr>
      <w:rPr>
        <w:rFonts w:ascii="Wingdings" w:hAnsi="Wingdings" w:hint="default"/>
      </w:rPr>
    </w:lvl>
    <w:lvl w:ilvl="3" w:tplc="4E9E6C90">
      <w:start w:val="1"/>
      <w:numFmt w:val="bullet"/>
      <w:lvlText w:val=""/>
      <w:lvlJc w:val="left"/>
      <w:pPr>
        <w:ind w:left="2880" w:hanging="360"/>
      </w:pPr>
      <w:rPr>
        <w:rFonts w:ascii="Symbol" w:hAnsi="Symbol" w:hint="default"/>
      </w:rPr>
    </w:lvl>
    <w:lvl w:ilvl="4" w:tplc="33A80FB4">
      <w:start w:val="1"/>
      <w:numFmt w:val="bullet"/>
      <w:lvlText w:val="o"/>
      <w:lvlJc w:val="left"/>
      <w:pPr>
        <w:ind w:left="3600" w:hanging="360"/>
      </w:pPr>
      <w:rPr>
        <w:rFonts w:ascii="Courier New" w:hAnsi="Courier New" w:hint="default"/>
      </w:rPr>
    </w:lvl>
    <w:lvl w:ilvl="5" w:tplc="AE4ABF46">
      <w:start w:val="1"/>
      <w:numFmt w:val="bullet"/>
      <w:lvlText w:val=""/>
      <w:lvlJc w:val="left"/>
      <w:pPr>
        <w:ind w:left="4320" w:hanging="360"/>
      </w:pPr>
      <w:rPr>
        <w:rFonts w:ascii="Wingdings" w:hAnsi="Wingdings" w:hint="default"/>
      </w:rPr>
    </w:lvl>
    <w:lvl w:ilvl="6" w:tplc="804A2B2E">
      <w:start w:val="1"/>
      <w:numFmt w:val="bullet"/>
      <w:lvlText w:val=""/>
      <w:lvlJc w:val="left"/>
      <w:pPr>
        <w:ind w:left="5040" w:hanging="360"/>
      </w:pPr>
      <w:rPr>
        <w:rFonts w:ascii="Symbol" w:hAnsi="Symbol" w:hint="default"/>
      </w:rPr>
    </w:lvl>
    <w:lvl w:ilvl="7" w:tplc="F8BCD074">
      <w:start w:val="1"/>
      <w:numFmt w:val="bullet"/>
      <w:lvlText w:val="o"/>
      <w:lvlJc w:val="left"/>
      <w:pPr>
        <w:ind w:left="5760" w:hanging="360"/>
      </w:pPr>
      <w:rPr>
        <w:rFonts w:ascii="Courier New" w:hAnsi="Courier New" w:hint="default"/>
      </w:rPr>
    </w:lvl>
    <w:lvl w:ilvl="8" w:tplc="928A585E">
      <w:start w:val="1"/>
      <w:numFmt w:val="bullet"/>
      <w:lvlText w:val=""/>
      <w:lvlJc w:val="left"/>
      <w:pPr>
        <w:ind w:left="6480" w:hanging="360"/>
      </w:pPr>
      <w:rPr>
        <w:rFonts w:ascii="Wingdings" w:hAnsi="Wingdings" w:hint="default"/>
      </w:rPr>
    </w:lvl>
  </w:abstractNum>
  <w:abstractNum w:abstractNumId="7" w15:restartNumberingAfterBreak="0">
    <w:nsid w:val="4D2018A9"/>
    <w:multiLevelType w:val="hybridMultilevel"/>
    <w:tmpl w:val="9592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90D04"/>
    <w:multiLevelType w:val="hybridMultilevel"/>
    <w:tmpl w:val="AB48811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5C004233"/>
    <w:multiLevelType w:val="hybridMultilevel"/>
    <w:tmpl w:val="D39A560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65BF0B9B"/>
    <w:multiLevelType w:val="hybridMultilevel"/>
    <w:tmpl w:val="7A6AB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00C4D5"/>
    <w:multiLevelType w:val="hybridMultilevel"/>
    <w:tmpl w:val="81529382"/>
    <w:lvl w:ilvl="0" w:tplc="503687B6">
      <w:start w:val="1"/>
      <w:numFmt w:val="bullet"/>
      <w:lvlText w:val=""/>
      <w:lvlJc w:val="left"/>
      <w:pPr>
        <w:ind w:left="720" w:hanging="360"/>
      </w:pPr>
      <w:rPr>
        <w:rFonts w:ascii="Symbol" w:hAnsi="Symbol" w:hint="default"/>
      </w:rPr>
    </w:lvl>
    <w:lvl w:ilvl="1" w:tplc="F0989824">
      <w:start w:val="1"/>
      <w:numFmt w:val="bullet"/>
      <w:lvlText w:val="o"/>
      <w:lvlJc w:val="left"/>
      <w:pPr>
        <w:ind w:left="1440" w:hanging="360"/>
      </w:pPr>
      <w:rPr>
        <w:rFonts w:ascii="Courier New" w:hAnsi="Courier New" w:hint="default"/>
      </w:rPr>
    </w:lvl>
    <w:lvl w:ilvl="2" w:tplc="451A5DC6">
      <w:start w:val="1"/>
      <w:numFmt w:val="bullet"/>
      <w:lvlText w:val=""/>
      <w:lvlJc w:val="left"/>
      <w:pPr>
        <w:ind w:left="2160" w:hanging="360"/>
      </w:pPr>
      <w:rPr>
        <w:rFonts w:ascii="Wingdings" w:hAnsi="Wingdings" w:hint="default"/>
      </w:rPr>
    </w:lvl>
    <w:lvl w:ilvl="3" w:tplc="FAF09466">
      <w:start w:val="1"/>
      <w:numFmt w:val="bullet"/>
      <w:lvlText w:val=""/>
      <w:lvlJc w:val="left"/>
      <w:pPr>
        <w:ind w:left="2880" w:hanging="360"/>
      </w:pPr>
      <w:rPr>
        <w:rFonts w:ascii="Symbol" w:hAnsi="Symbol" w:hint="default"/>
      </w:rPr>
    </w:lvl>
    <w:lvl w:ilvl="4" w:tplc="B868F0DE">
      <w:start w:val="1"/>
      <w:numFmt w:val="bullet"/>
      <w:lvlText w:val="o"/>
      <w:lvlJc w:val="left"/>
      <w:pPr>
        <w:ind w:left="3600" w:hanging="360"/>
      </w:pPr>
      <w:rPr>
        <w:rFonts w:ascii="Courier New" w:hAnsi="Courier New" w:hint="default"/>
      </w:rPr>
    </w:lvl>
    <w:lvl w:ilvl="5" w:tplc="28D03218">
      <w:start w:val="1"/>
      <w:numFmt w:val="bullet"/>
      <w:lvlText w:val=""/>
      <w:lvlJc w:val="left"/>
      <w:pPr>
        <w:ind w:left="4320" w:hanging="360"/>
      </w:pPr>
      <w:rPr>
        <w:rFonts w:ascii="Wingdings" w:hAnsi="Wingdings" w:hint="default"/>
      </w:rPr>
    </w:lvl>
    <w:lvl w:ilvl="6" w:tplc="24CE5C66">
      <w:start w:val="1"/>
      <w:numFmt w:val="bullet"/>
      <w:lvlText w:val=""/>
      <w:lvlJc w:val="left"/>
      <w:pPr>
        <w:ind w:left="5040" w:hanging="360"/>
      </w:pPr>
      <w:rPr>
        <w:rFonts w:ascii="Symbol" w:hAnsi="Symbol" w:hint="default"/>
      </w:rPr>
    </w:lvl>
    <w:lvl w:ilvl="7" w:tplc="0FB84828">
      <w:start w:val="1"/>
      <w:numFmt w:val="bullet"/>
      <w:lvlText w:val="o"/>
      <w:lvlJc w:val="left"/>
      <w:pPr>
        <w:ind w:left="5760" w:hanging="360"/>
      </w:pPr>
      <w:rPr>
        <w:rFonts w:ascii="Courier New" w:hAnsi="Courier New" w:hint="default"/>
      </w:rPr>
    </w:lvl>
    <w:lvl w:ilvl="8" w:tplc="9A645D6A">
      <w:start w:val="1"/>
      <w:numFmt w:val="bullet"/>
      <w:lvlText w:val=""/>
      <w:lvlJc w:val="left"/>
      <w:pPr>
        <w:ind w:left="6480" w:hanging="360"/>
      </w:pPr>
      <w:rPr>
        <w:rFonts w:ascii="Wingdings" w:hAnsi="Wingdings" w:hint="default"/>
      </w:rPr>
    </w:lvl>
  </w:abstractNum>
  <w:abstractNum w:abstractNumId="12" w15:restartNumberingAfterBreak="0">
    <w:nsid w:val="76C22FA7"/>
    <w:multiLevelType w:val="hybridMultilevel"/>
    <w:tmpl w:val="B2A84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404D3C"/>
    <w:multiLevelType w:val="hybridMultilevel"/>
    <w:tmpl w:val="72A45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2"/>
  </w:num>
  <w:num w:numId="5">
    <w:abstractNumId w:val="8"/>
  </w:num>
  <w:num w:numId="6">
    <w:abstractNumId w:val="5"/>
  </w:num>
  <w:num w:numId="7">
    <w:abstractNumId w:val="0"/>
  </w:num>
  <w:num w:numId="8">
    <w:abstractNumId w:val="1"/>
  </w:num>
  <w:num w:numId="9">
    <w:abstractNumId w:val="13"/>
  </w:num>
  <w:num w:numId="10">
    <w:abstractNumId w:val="12"/>
  </w:num>
  <w:num w:numId="11">
    <w:abstractNumId w:val="4"/>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87E6AC"/>
    <w:rsid w:val="00002534"/>
    <w:rsid w:val="000041B2"/>
    <w:rsid w:val="00021459"/>
    <w:rsid w:val="0003284C"/>
    <w:rsid w:val="00036E12"/>
    <w:rsid w:val="00047F35"/>
    <w:rsid w:val="0005362B"/>
    <w:rsid w:val="0007610D"/>
    <w:rsid w:val="000B2740"/>
    <w:rsid w:val="000E405F"/>
    <w:rsid w:val="000F3714"/>
    <w:rsid w:val="000F3EA9"/>
    <w:rsid w:val="00146B8D"/>
    <w:rsid w:val="00162F02"/>
    <w:rsid w:val="00184E8C"/>
    <w:rsid w:val="001C4A55"/>
    <w:rsid w:val="001F2FA0"/>
    <w:rsid w:val="0020321B"/>
    <w:rsid w:val="0020505B"/>
    <w:rsid w:val="002363BA"/>
    <w:rsid w:val="00237CF5"/>
    <w:rsid w:val="002761E2"/>
    <w:rsid w:val="00286F94"/>
    <w:rsid w:val="002B1587"/>
    <w:rsid w:val="002B1747"/>
    <w:rsid w:val="002C4FBE"/>
    <w:rsid w:val="002F07F4"/>
    <w:rsid w:val="00300699"/>
    <w:rsid w:val="00352427"/>
    <w:rsid w:val="003547E1"/>
    <w:rsid w:val="00356E6A"/>
    <w:rsid w:val="00356F2C"/>
    <w:rsid w:val="00376B5A"/>
    <w:rsid w:val="003807C5"/>
    <w:rsid w:val="003B7535"/>
    <w:rsid w:val="003E196D"/>
    <w:rsid w:val="003F1899"/>
    <w:rsid w:val="003F76F8"/>
    <w:rsid w:val="004174E9"/>
    <w:rsid w:val="00420E8F"/>
    <w:rsid w:val="00424E6E"/>
    <w:rsid w:val="0043692D"/>
    <w:rsid w:val="00437D2B"/>
    <w:rsid w:val="004473FB"/>
    <w:rsid w:val="00452258"/>
    <w:rsid w:val="0047157B"/>
    <w:rsid w:val="00471EBA"/>
    <w:rsid w:val="00485FD9"/>
    <w:rsid w:val="0049461B"/>
    <w:rsid w:val="004A2DD8"/>
    <w:rsid w:val="004B238E"/>
    <w:rsid w:val="004E38A0"/>
    <w:rsid w:val="004F2C03"/>
    <w:rsid w:val="00516197"/>
    <w:rsid w:val="00517BC4"/>
    <w:rsid w:val="005215FA"/>
    <w:rsid w:val="00536D71"/>
    <w:rsid w:val="00590077"/>
    <w:rsid w:val="005A5117"/>
    <w:rsid w:val="005C03BE"/>
    <w:rsid w:val="005C15AB"/>
    <w:rsid w:val="005F0405"/>
    <w:rsid w:val="005F35E6"/>
    <w:rsid w:val="00602CF1"/>
    <w:rsid w:val="00603C00"/>
    <w:rsid w:val="0063359B"/>
    <w:rsid w:val="006460CC"/>
    <w:rsid w:val="006557B7"/>
    <w:rsid w:val="0069169B"/>
    <w:rsid w:val="006E0780"/>
    <w:rsid w:val="006F5D12"/>
    <w:rsid w:val="00712FBB"/>
    <w:rsid w:val="0071475D"/>
    <w:rsid w:val="00726667"/>
    <w:rsid w:val="0075366C"/>
    <w:rsid w:val="007668B2"/>
    <w:rsid w:val="007702BA"/>
    <w:rsid w:val="00781072"/>
    <w:rsid w:val="00792604"/>
    <w:rsid w:val="007939E5"/>
    <w:rsid w:val="007A5C8E"/>
    <w:rsid w:val="007A6372"/>
    <w:rsid w:val="007B3619"/>
    <w:rsid w:val="007E421F"/>
    <w:rsid w:val="007F1B1D"/>
    <w:rsid w:val="007F31D2"/>
    <w:rsid w:val="00813AD2"/>
    <w:rsid w:val="00826C7A"/>
    <w:rsid w:val="0084017C"/>
    <w:rsid w:val="00845349"/>
    <w:rsid w:val="00877034"/>
    <w:rsid w:val="00877361"/>
    <w:rsid w:val="00880A6A"/>
    <w:rsid w:val="00883F7B"/>
    <w:rsid w:val="00886F12"/>
    <w:rsid w:val="008870F2"/>
    <w:rsid w:val="00891B60"/>
    <w:rsid w:val="008A533B"/>
    <w:rsid w:val="008B1865"/>
    <w:rsid w:val="008B6D0A"/>
    <w:rsid w:val="008C1F82"/>
    <w:rsid w:val="008D2AEA"/>
    <w:rsid w:val="00912AC8"/>
    <w:rsid w:val="00913E67"/>
    <w:rsid w:val="009140C3"/>
    <w:rsid w:val="0091595D"/>
    <w:rsid w:val="00944C9B"/>
    <w:rsid w:val="009470A7"/>
    <w:rsid w:val="009806D7"/>
    <w:rsid w:val="0099207A"/>
    <w:rsid w:val="009E7702"/>
    <w:rsid w:val="00A1049C"/>
    <w:rsid w:val="00A22E8A"/>
    <w:rsid w:val="00A34411"/>
    <w:rsid w:val="00A53B95"/>
    <w:rsid w:val="00A6352B"/>
    <w:rsid w:val="00A71AB4"/>
    <w:rsid w:val="00A81835"/>
    <w:rsid w:val="00A83622"/>
    <w:rsid w:val="00A85EBE"/>
    <w:rsid w:val="00A909B6"/>
    <w:rsid w:val="00AA597B"/>
    <w:rsid w:val="00AC219B"/>
    <w:rsid w:val="00AC2831"/>
    <w:rsid w:val="00AC361B"/>
    <w:rsid w:val="00AD6E58"/>
    <w:rsid w:val="00B003B2"/>
    <w:rsid w:val="00B02C7F"/>
    <w:rsid w:val="00B22253"/>
    <w:rsid w:val="00B32852"/>
    <w:rsid w:val="00B529D7"/>
    <w:rsid w:val="00B75E20"/>
    <w:rsid w:val="00B84649"/>
    <w:rsid w:val="00B9522E"/>
    <w:rsid w:val="00BA1A38"/>
    <w:rsid w:val="00BC10DE"/>
    <w:rsid w:val="00BC7CCC"/>
    <w:rsid w:val="00BD085E"/>
    <w:rsid w:val="00BD10A3"/>
    <w:rsid w:val="00BF6116"/>
    <w:rsid w:val="00C36E90"/>
    <w:rsid w:val="00C572E8"/>
    <w:rsid w:val="00C625ED"/>
    <w:rsid w:val="00C94954"/>
    <w:rsid w:val="00CB03B4"/>
    <w:rsid w:val="00CB292D"/>
    <w:rsid w:val="00CC0168"/>
    <w:rsid w:val="00CC501D"/>
    <w:rsid w:val="00CE016F"/>
    <w:rsid w:val="00CE1CF5"/>
    <w:rsid w:val="00CE5CAB"/>
    <w:rsid w:val="00CF3A22"/>
    <w:rsid w:val="00CF725E"/>
    <w:rsid w:val="00D026DF"/>
    <w:rsid w:val="00D0332F"/>
    <w:rsid w:val="00D17C28"/>
    <w:rsid w:val="00D200BD"/>
    <w:rsid w:val="00D335D6"/>
    <w:rsid w:val="00D50300"/>
    <w:rsid w:val="00D62243"/>
    <w:rsid w:val="00D64025"/>
    <w:rsid w:val="00D7009F"/>
    <w:rsid w:val="00D74AB6"/>
    <w:rsid w:val="00D80D3E"/>
    <w:rsid w:val="00DB6B44"/>
    <w:rsid w:val="00DD1ABC"/>
    <w:rsid w:val="00DD4FE9"/>
    <w:rsid w:val="00E06775"/>
    <w:rsid w:val="00E267BB"/>
    <w:rsid w:val="00E27DA6"/>
    <w:rsid w:val="00E37014"/>
    <w:rsid w:val="00E41FFC"/>
    <w:rsid w:val="00E442C5"/>
    <w:rsid w:val="00E46A6E"/>
    <w:rsid w:val="00E530CC"/>
    <w:rsid w:val="00E66865"/>
    <w:rsid w:val="00E706C4"/>
    <w:rsid w:val="00E82ED6"/>
    <w:rsid w:val="00E95918"/>
    <w:rsid w:val="00EA1FBF"/>
    <w:rsid w:val="00ED6A75"/>
    <w:rsid w:val="00ED706D"/>
    <w:rsid w:val="00EF4C62"/>
    <w:rsid w:val="00EF5EC3"/>
    <w:rsid w:val="00F05779"/>
    <w:rsid w:val="00F35262"/>
    <w:rsid w:val="00F400DF"/>
    <w:rsid w:val="00F60521"/>
    <w:rsid w:val="00F63D22"/>
    <w:rsid w:val="00F856CC"/>
    <w:rsid w:val="00F8779B"/>
    <w:rsid w:val="00FC6538"/>
    <w:rsid w:val="00FD5438"/>
    <w:rsid w:val="00FD77BD"/>
    <w:rsid w:val="00FE5579"/>
    <w:rsid w:val="016CE575"/>
    <w:rsid w:val="022A6EF4"/>
    <w:rsid w:val="02344935"/>
    <w:rsid w:val="0258890C"/>
    <w:rsid w:val="033AC89E"/>
    <w:rsid w:val="045CA2DA"/>
    <w:rsid w:val="059C06A8"/>
    <w:rsid w:val="079DF237"/>
    <w:rsid w:val="08275461"/>
    <w:rsid w:val="083FC892"/>
    <w:rsid w:val="084B4C00"/>
    <w:rsid w:val="0B58D3FC"/>
    <w:rsid w:val="0E7C620E"/>
    <w:rsid w:val="10298371"/>
    <w:rsid w:val="10F70F68"/>
    <w:rsid w:val="118A5F4D"/>
    <w:rsid w:val="1285003E"/>
    <w:rsid w:val="12A4035C"/>
    <w:rsid w:val="135962FC"/>
    <w:rsid w:val="136DA7F7"/>
    <w:rsid w:val="14E3CC37"/>
    <w:rsid w:val="1623DD94"/>
    <w:rsid w:val="173687F8"/>
    <w:rsid w:val="176A142C"/>
    <w:rsid w:val="1A1E3A8C"/>
    <w:rsid w:val="1B0BCBF5"/>
    <w:rsid w:val="1B321579"/>
    <w:rsid w:val="1BDE7905"/>
    <w:rsid w:val="1D7A4966"/>
    <w:rsid w:val="1FCAAF19"/>
    <w:rsid w:val="20DF4B10"/>
    <w:rsid w:val="22B7A5C9"/>
    <w:rsid w:val="22E7221F"/>
    <w:rsid w:val="238084EA"/>
    <w:rsid w:val="24A85962"/>
    <w:rsid w:val="26A814F9"/>
    <w:rsid w:val="27110613"/>
    <w:rsid w:val="27596127"/>
    <w:rsid w:val="287D83B1"/>
    <w:rsid w:val="28D36E9E"/>
    <w:rsid w:val="293AFF95"/>
    <w:rsid w:val="2969DE2C"/>
    <w:rsid w:val="2A22FDA4"/>
    <w:rsid w:val="2AFEAFC8"/>
    <w:rsid w:val="2B8EC9C3"/>
    <w:rsid w:val="2BD364AC"/>
    <w:rsid w:val="2C0A9DFE"/>
    <w:rsid w:val="2C2E4D34"/>
    <w:rsid w:val="2D0D116A"/>
    <w:rsid w:val="2DCA1D95"/>
    <w:rsid w:val="2E87C78B"/>
    <w:rsid w:val="30BC9F6E"/>
    <w:rsid w:val="30DB5EC4"/>
    <w:rsid w:val="30FE3016"/>
    <w:rsid w:val="318E0A15"/>
    <w:rsid w:val="319769F9"/>
    <w:rsid w:val="32369255"/>
    <w:rsid w:val="32D5B719"/>
    <w:rsid w:val="331E8DF2"/>
    <w:rsid w:val="345A6D9A"/>
    <w:rsid w:val="34DEB9F0"/>
    <w:rsid w:val="360D57DB"/>
    <w:rsid w:val="38CF4586"/>
    <w:rsid w:val="38CF622C"/>
    <w:rsid w:val="3A207927"/>
    <w:rsid w:val="3BCC9E6B"/>
    <w:rsid w:val="3C1F92D8"/>
    <w:rsid w:val="3C7B05C8"/>
    <w:rsid w:val="3C7C995F"/>
    <w:rsid w:val="3D4DB2D8"/>
    <w:rsid w:val="3DADFA67"/>
    <w:rsid w:val="3E0814DD"/>
    <w:rsid w:val="3ED5D191"/>
    <w:rsid w:val="40643004"/>
    <w:rsid w:val="422D2675"/>
    <w:rsid w:val="435737E1"/>
    <w:rsid w:val="46BFAB11"/>
    <w:rsid w:val="482BC601"/>
    <w:rsid w:val="4A35B6FD"/>
    <w:rsid w:val="4BCFE15A"/>
    <w:rsid w:val="4C4393D7"/>
    <w:rsid w:val="4D6D57BF"/>
    <w:rsid w:val="4FB5D7F7"/>
    <w:rsid w:val="50753878"/>
    <w:rsid w:val="5195204B"/>
    <w:rsid w:val="52CF65F2"/>
    <w:rsid w:val="53DC9943"/>
    <w:rsid w:val="54179443"/>
    <w:rsid w:val="5453808C"/>
    <w:rsid w:val="560706B4"/>
    <w:rsid w:val="562DC16D"/>
    <w:rsid w:val="564F17B5"/>
    <w:rsid w:val="5687E6AC"/>
    <w:rsid w:val="569B1FB8"/>
    <w:rsid w:val="57143A05"/>
    <w:rsid w:val="57188C62"/>
    <w:rsid w:val="57A2D715"/>
    <w:rsid w:val="57CF7A4F"/>
    <w:rsid w:val="59723007"/>
    <w:rsid w:val="59BA9552"/>
    <w:rsid w:val="59DD4AED"/>
    <w:rsid w:val="5A4BDAC7"/>
    <w:rsid w:val="5C58AE12"/>
    <w:rsid w:val="5D03FF54"/>
    <w:rsid w:val="5D3F0DB9"/>
    <w:rsid w:val="5E19A07D"/>
    <w:rsid w:val="5F9FB8AB"/>
    <w:rsid w:val="5FC11224"/>
    <w:rsid w:val="613948CD"/>
    <w:rsid w:val="646D9FAA"/>
    <w:rsid w:val="66E784DF"/>
    <w:rsid w:val="673FB832"/>
    <w:rsid w:val="6785CE64"/>
    <w:rsid w:val="693A1B09"/>
    <w:rsid w:val="6A5D02A2"/>
    <w:rsid w:val="6AC1135D"/>
    <w:rsid w:val="6B4BC595"/>
    <w:rsid w:val="6CDDB64D"/>
    <w:rsid w:val="6EE4361C"/>
    <w:rsid w:val="6F93EBEA"/>
    <w:rsid w:val="6FEF62A5"/>
    <w:rsid w:val="70E697C3"/>
    <w:rsid w:val="725BD59F"/>
    <w:rsid w:val="72F56ABD"/>
    <w:rsid w:val="73F61269"/>
    <w:rsid w:val="75D1C6E7"/>
    <w:rsid w:val="76B2DC99"/>
    <w:rsid w:val="770A2BB3"/>
    <w:rsid w:val="77AF967A"/>
    <w:rsid w:val="78160593"/>
    <w:rsid w:val="78CB1723"/>
    <w:rsid w:val="7AC6B344"/>
    <w:rsid w:val="7BCE575F"/>
    <w:rsid w:val="7C43681E"/>
    <w:rsid w:val="7EFEA471"/>
    <w:rsid w:val="7F894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7E6AC"/>
  <w15:chartTrackingRefBased/>
  <w15:docId w15:val="{E1D4D39E-559B-4622-947C-F1C1DDF8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7BD"/>
  </w:style>
  <w:style w:type="paragraph" w:styleId="Heading1">
    <w:name w:val="heading 1"/>
    <w:basedOn w:val="Normal"/>
    <w:next w:val="Normal"/>
    <w:link w:val="Heading1Char"/>
    <w:uiPriority w:val="9"/>
    <w:qFormat/>
    <w:rsid w:val="00146B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6B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46B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700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8D2AEA"/>
    <w:rPr>
      <w:sz w:val="16"/>
      <w:szCs w:val="16"/>
    </w:rPr>
  </w:style>
  <w:style w:type="paragraph" w:styleId="CommentText">
    <w:name w:val="annotation text"/>
    <w:basedOn w:val="Normal"/>
    <w:link w:val="CommentTextChar"/>
    <w:uiPriority w:val="99"/>
    <w:unhideWhenUsed/>
    <w:rsid w:val="008D2AEA"/>
    <w:pPr>
      <w:spacing w:line="240" w:lineRule="auto"/>
    </w:pPr>
    <w:rPr>
      <w:sz w:val="20"/>
      <w:szCs w:val="20"/>
    </w:rPr>
  </w:style>
  <w:style w:type="character" w:customStyle="1" w:styleId="CommentTextChar">
    <w:name w:val="Comment Text Char"/>
    <w:basedOn w:val="DefaultParagraphFont"/>
    <w:link w:val="CommentText"/>
    <w:uiPriority w:val="99"/>
    <w:rsid w:val="008D2AEA"/>
    <w:rPr>
      <w:sz w:val="20"/>
      <w:szCs w:val="20"/>
    </w:rPr>
  </w:style>
  <w:style w:type="paragraph" w:styleId="CommentSubject">
    <w:name w:val="annotation subject"/>
    <w:basedOn w:val="CommentText"/>
    <w:next w:val="CommentText"/>
    <w:link w:val="CommentSubjectChar"/>
    <w:uiPriority w:val="99"/>
    <w:semiHidden/>
    <w:unhideWhenUsed/>
    <w:rsid w:val="008D2AEA"/>
    <w:rPr>
      <w:b/>
      <w:bCs/>
    </w:rPr>
  </w:style>
  <w:style w:type="character" w:customStyle="1" w:styleId="CommentSubjectChar">
    <w:name w:val="Comment Subject Char"/>
    <w:basedOn w:val="CommentTextChar"/>
    <w:link w:val="CommentSubject"/>
    <w:uiPriority w:val="99"/>
    <w:semiHidden/>
    <w:rsid w:val="008D2AEA"/>
    <w:rPr>
      <w:b/>
      <w:bCs/>
      <w:sz w:val="20"/>
      <w:szCs w:val="20"/>
    </w:rPr>
  </w:style>
  <w:style w:type="character" w:styleId="Hyperlink">
    <w:name w:val="Hyperlink"/>
    <w:basedOn w:val="DefaultParagraphFont"/>
    <w:uiPriority w:val="99"/>
    <w:unhideWhenUsed/>
    <w:rsid w:val="00485FD9"/>
    <w:rPr>
      <w:color w:val="0563C1" w:themeColor="hyperlink"/>
      <w:u w:val="single"/>
    </w:rPr>
  </w:style>
  <w:style w:type="character" w:styleId="UnresolvedMention">
    <w:name w:val="Unresolved Mention"/>
    <w:basedOn w:val="DefaultParagraphFont"/>
    <w:uiPriority w:val="99"/>
    <w:semiHidden/>
    <w:unhideWhenUsed/>
    <w:rsid w:val="00485FD9"/>
    <w:rPr>
      <w:color w:val="605E5C"/>
      <w:shd w:val="clear" w:color="auto" w:fill="E1DFDD"/>
    </w:rPr>
  </w:style>
  <w:style w:type="paragraph" w:styleId="Revision">
    <w:name w:val="Revision"/>
    <w:hidden/>
    <w:uiPriority w:val="99"/>
    <w:semiHidden/>
    <w:rsid w:val="0099207A"/>
    <w:pPr>
      <w:spacing w:after="0" w:line="240" w:lineRule="auto"/>
    </w:pPr>
  </w:style>
  <w:style w:type="table" w:styleId="TableGrid">
    <w:name w:val="Table Grid"/>
    <w:basedOn w:val="TableNormal"/>
    <w:uiPriority w:val="39"/>
    <w:rsid w:val="00E66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AA597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146B8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46B8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46B8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7009F"/>
    <w:rPr>
      <w:rFonts w:asciiTheme="majorHAnsi" w:eastAsiaTheme="majorEastAsia" w:hAnsiTheme="majorHAnsi" w:cstheme="majorBidi"/>
      <w:i/>
      <w:iCs/>
      <w:color w:val="2F5496" w:themeColor="accent1" w:themeShade="BF"/>
    </w:rPr>
  </w:style>
  <w:style w:type="paragraph" w:styleId="Subtitle">
    <w:name w:val="Subtitle"/>
    <w:basedOn w:val="Normal"/>
    <w:next w:val="Normal"/>
    <w:link w:val="SubtitleChar"/>
    <w:uiPriority w:val="11"/>
    <w:qFormat/>
    <w:rsid w:val="00DB6B4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B6B44"/>
    <w:rPr>
      <w:rFonts w:eastAsiaTheme="majorEastAsia" w:cstheme="majorBidi"/>
      <w:color w:val="595959" w:themeColor="text1" w:themeTint="A6"/>
      <w:spacing w:val="15"/>
      <w:kern w:val="2"/>
      <w:sz w:val="28"/>
      <w:szCs w:val="28"/>
      <w14:ligatures w14:val="standardContextual"/>
    </w:rPr>
  </w:style>
  <w:style w:type="paragraph" w:customStyle="1" w:styleId="HeadingAptos">
    <w:name w:val="Heading (Aptos)"/>
    <w:basedOn w:val="Heading1"/>
    <w:link w:val="HeadingAptosChar"/>
    <w:qFormat/>
    <w:rsid w:val="00CC0168"/>
    <w:rPr>
      <w:rFonts w:ascii="Aptos" w:hAnsi="Aptos"/>
      <w:sz w:val="28"/>
    </w:rPr>
  </w:style>
  <w:style w:type="character" w:customStyle="1" w:styleId="HeadingAptosChar">
    <w:name w:val="Heading (Aptos) Char"/>
    <w:basedOn w:val="Heading1Char"/>
    <w:link w:val="HeadingAptos"/>
    <w:rsid w:val="00CC0168"/>
    <w:rPr>
      <w:rFonts w:ascii="Aptos" w:eastAsiaTheme="majorEastAsia" w:hAnsi="Aptos" w:cstheme="majorBidi"/>
      <w:color w:val="2F5496" w:themeColor="accent1" w:themeShade="BF"/>
      <w:sz w:val="28"/>
      <w:szCs w:val="32"/>
    </w:rPr>
  </w:style>
  <w:style w:type="character" w:styleId="FollowedHyperlink">
    <w:name w:val="FollowedHyperlink"/>
    <w:basedOn w:val="DefaultParagraphFont"/>
    <w:uiPriority w:val="99"/>
    <w:semiHidden/>
    <w:unhideWhenUsed/>
    <w:rsid w:val="00BD10A3"/>
    <w:rPr>
      <w:color w:val="954F72" w:themeColor="followedHyperlink"/>
      <w:u w:val="single"/>
    </w:rPr>
  </w:style>
  <w:style w:type="paragraph" w:styleId="Header">
    <w:name w:val="header"/>
    <w:basedOn w:val="Normal"/>
    <w:link w:val="HeaderChar"/>
    <w:uiPriority w:val="99"/>
    <w:unhideWhenUsed/>
    <w:rsid w:val="00ED7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06D"/>
  </w:style>
  <w:style w:type="paragraph" w:styleId="Footer">
    <w:name w:val="footer"/>
    <w:basedOn w:val="Normal"/>
    <w:link w:val="FooterChar"/>
    <w:uiPriority w:val="99"/>
    <w:unhideWhenUsed/>
    <w:rsid w:val="00ED7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451970">
      <w:bodyDiv w:val="1"/>
      <w:marLeft w:val="0"/>
      <w:marRight w:val="0"/>
      <w:marTop w:val="0"/>
      <w:marBottom w:val="0"/>
      <w:divBdr>
        <w:top w:val="none" w:sz="0" w:space="0" w:color="auto"/>
        <w:left w:val="none" w:sz="0" w:space="0" w:color="auto"/>
        <w:bottom w:val="none" w:sz="0" w:space="0" w:color="auto"/>
        <w:right w:val="none" w:sz="0" w:space="0" w:color="auto"/>
      </w:divBdr>
    </w:div>
    <w:div w:id="1379011191">
      <w:bodyDiv w:val="1"/>
      <w:marLeft w:val="0"/>
      <w:marRight w:val="0"/>
      <w:marTop w:val="0"/>
      <w:marBottom w:val="0"/>
      <w:divBdr>
        <w:top w:val="none" w:sz="0" w:space="0" w:color="auto"/>
        <w:left w:val="none" w:sz="0" w:space="0" w:color="auto"/>
        <w:bottom w:val="none" w:sz="0" w:space="0" w:color="auto"/>
        <w:right w:val="none" w:sz="0" w:space="0" w:color="auto"/>
      </w:divBdr>
    </w:div>
    <w:div w:id="1884445582">
      <w:bodyDiv w:val="1"/>
      <w:marLeft w:val="0"/>
      <w:marRight w:val="0"/>
      <w:marTop w:val="0"/>
      <w:marBottom w:val="0"/>
      <w:divBdr>
        <w:top w:val="none" w:sz="0" w:space="0" w:color="auto"/>
        <w:left w:val="none" w:sz="0" w:space="0" w:color="auto"/>
        <w:bottom w:val="none" w:sz="0" w:space="0" w:color="auto"/>
        <w:right w:val="none" w:sz="0" w:space="0" w:color="auto"/>
      </w:divBdr>
      <w:divsChild>
        <w:div w:id="382098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llaboutcookie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balt.teamdynamix.com/TDClient/1799/Portal/Requests/TicketRequests/NewForm?ID=54984&amp;RequestorType=Serv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allcenter@ubalt.edu"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vt.westlaw.com/mdc/Browse/Home/Maryland/MarylandCodeCourtRules?guid=N8FD61710C56611EA88F689099B20228A&amp;originationContext=documenttoc&amp;transitionType=Default&amp;contextData=(sc.Default)&amp;versionDate=11%2f1%2f2024" TargetMode="External"/><Relationship Id="rId5" Type="http://schemas.openxmlformats.org/officeDocument/2006/relationships/numbering" Target="numbering.xml"/><Relationship Id="rId15" Type="http://schemas.openxmlformats.org/officeDocument/2006/relationships/hyperlink" Target="https://allaboutcookies.org/what-is-a-web-beac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llaboutcookies.org/types-of-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74a429-ed4f-491d-a164-b7dbc114b4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528C177D0F2A418221A0DB452344E6" ma:contentTypeVersion="18" ma:contentTypeDescription="Create a new document." ma:contentTypeScope="" ma:versionID="a969d2ef26a9590e330414a2c999c7aa">
  <xsd:schema xmlns:xsd="http://www.w3.org/2001/XMLSchema" xmlns:xs="http://www.w3.org/2001/XMLSchema" xmlns:p="http://schemas.microsoft.com/office/2006/metadata/properties" xmlns:ns3="91d755cb-7b5c-4b81-8cf5-c62f3a750798" xmlns:ns4="fa74a429-ed4f-491d-a164-b7dbc114b4cd" targetNamespace="http://schemas.microsoft.com/office/2006/metadata/properties" ma:root="true" ma:fieldsID="862b5e4a01f844220ff1b9a5b8d2488d" ns3:_="" ns4:_="">
    <xsd:import namespace="91d755cb-7b5c-4b81-8cf5-c62f3a750798"/>
    <xsd:import namespace="fa74a429-ed4f-491d-a164-b7dbc114b4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SearchProperties" minOccurs="0"/>
                <xsd:element ref="ns4:MediaServiceObjectDetectorVersions" minOccurs="0"/>
                <xsd:element ref="ns4:MediaServiceDateTaken" minOccurs="0"/>
                <xsd:element ref="ns4:MediaServiceSystemTag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755cb-7b5c-4b81-8cf5-c62f3a7507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4a429-ed4f-491d-a164-b7dbc114b4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591DB-656E-4CED-A3A8-44C69CA9C12B}">
  <ds:schemaRefs>
    <ds:schemaRef ds:uri="http://schemas.microsoft.com/sharepoint/v3/contenttype/forms"/>
  </ds:schemaRefs>
</ds:datastoreItem>
</file>

<file path=customXml/itemProps2.xml><?xml version="1.0" encoding="utf-8"?>
<ds:datastoreItem xmlns:ds="http://schemas.openxmlformats.org/officeDocument/2006/customXml" ds:itemID="{AC09E493-5424-47A0-A4ED-F5128850E1F8}">
  <ds:schemaRefs>
    <ds:schemaRef ds:uri="http://purl.org/dc/elements/1.1/"/>
    <ds:schemaRef ds:uri="http://schemas.openxmlformats.org/package/2006/metadata/core-properties"/>
    <ds:schemaRef ds:uri="http://purl.org/dc/terms/"/>
    <ds:schemaRef ds:uri="91d755cb-7b5c-4b81-8cf5-c62f3a750798"/>
    <ds:schemaRef ds:uri="fa74a429-ed4f-491d-a164-b7dbc114b4cd"/>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B267E7BA-B8C4-4B36-9C79-0EB3C1FE8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755cb-7b5c-4b81-8cf5-c62f3a750798"/>
    <ds:schemaRef ds:uri="fa74a429-ed4f-491d-a164-b7dbc114b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1F884E-5D48-4AE6-BEA0-DBB39808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1275</Words>
  <Characters>7272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Rovetto</dc:creator>
  <cp:keywords/>
  <dc:description/>
  <cp:lastModifiedBy>Suzanne Tabor</cp:lastModifiedBy>
  <cp:revision>2</cp:revision>
  <dcterms:created xsi:type="dcterms:W3CDTF">2025-05-12T19:15:00Z</dcterms:created>
  <dcterms:modified xsi:type="dcterms:W3CDTF">2025-05-12T19:15:00Z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c554495611f8c1070c92be5f555898e4765ccd9c8d74f1cdd4d7bb0ed7e3d2be</vt:lpwstr>
  </property>
  <property fmtid="{D5CDD505-2E9C-101B-9397-08002B2CF9AE}" pid="3" name="ContentTypeId">
    <vt:lpwstr>0x010100C9528C177D0F2A418221A0DB452344E6</vt:lpwstr>
  </property>
  <property fmtid="{D5CDD505-2E9C-101B-9397-08002B2CF9AE}" pid="4" name="MediaServiceImageTags">
    <vt:lpwstr/>
  </property>
</Properties>
</file>