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6B" w:rsidRDefault="003D326B" w:rsidP="00BF3530">
      <w:pPr>
        <w:spacing w:line="480" w:lineRule="auto"/>
        <w:rPr>
          <w:rFonts w:ascii="Cambria" w:hAnsi="Cambria"/>
          <w:b/>
          <w:sz w:val="24"/>
        </w:rPr>
      </w:pPr>
      <w:bookmarkStart w:id="0" w:name="_GoBack"/>
      <w:bookmarkEnd w:id="0"/>
    </w:p>
    <w:p w:rsidR="003D326B" w:rsidRPr="003D326B" w:rsidRDefault="003D326B" w:rsidP="00BF3530">
      <w:pPr>
        <w:spacing w:line="480" w:lineRule="auto"/>
        <w:rPr>
          <w:rFonts w:ascii="Cambria" w:hAnsi="Cambria"/>
          <w:b/>
          <w:sz w:val="24"/>
        </w:rPr>
      </w:pPr>
      <w:r w:rsidRPr="003D326B">
        <w:rPr>
          <w:rFonts w:ascii="Cambria" w:hAnsi="Cambria"/>
          <w:b/>
          <w:sz w:val="24"/>
        </w:rPr>
        <w:t xml:space="preserve">TITLE IX </w:t>
      </w:r>
      <w:r>
        <w:rPr>
          <w:rFonts w:ascii="Cambria" w:hAnsi="Cambria"/>
          <w:b/>
          <w:sz w:val="24"/>
        </w:rPr>
        <w:t xml:space="preserve">- </w:t>
      </w:r>
      <w:r w:rsidRPr="003D326B">
        <w:rPr>
          <w:rFonts w:ascii="Cambria" w:hAnsi="Cambria"/>
          <w:b/>
          <w:sz w:val="24"/>
        </w:rPr>
        <w:t>COMPLIANCE</w:t>
      </w:r>
    </w:p>
    <w:p w:rsidR="00BB2B7C" w:rsidRPr="003D326B" w:rsidRDefault="00BF3530" w:rsidP="00BF3530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4"/>
        </w:rPr>
      </w:pPr>
      <w:r w:rsidRPr="003D326B">
        <w:rPr>
          <w:rFonts w:ascii="Cambria" w:hAnsi="Cambria"/>
          <w:b/>
          <w:sz w:val="24"/>
        </w:rPr>
        <w:t>Title IX Requirements Related to Sexual Harassment and Sexual Violence</w:t>
      </w:r>
    </w:p>
    <w:p w:rsidR="00BF3530" w:rsidRPr="00BF3530" w:rsidRDefault="00BF3530" w:rsidP="00BF3530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  <w:sz w:val="24"/>
        </w:rPr>
      </w:pPr>
      <w:r w:rsidRPr="00BF3530">
        <w:rPr>
          <w:rFonts w:ascii="Cambria" w:hAnsi="Cambria"/>
          <w:sz w:val="24"/>
        </w:rPr>
        <w:t>Schools’ Obligation to Respond to Sexual Harassment and Sexual Violence</w:t>
      </w:r>
    </w:p>
    <w:p w:rsidR="00BF3530" w:rsidRPr="00BF3530" w:rsidRDefault="00BF3530" w:rsidP="00BF3530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  <w:sz w:val="24"/>
        </w:rPr>
      </w:pPr>
      <w:r w:rsidRPr="00BF3530">
        <w:rPr>
          <w:rFonts w:ascii="Cambria" w:hAnsi="Cambria"/>
          <w:sz w:val="24"/>
        </w:rPr>
        <w:t>Procedural Requirements Pertaining to Sexual Harassment and Sexual Violence</w:t>
      </w:r>
    </w:p>
    <w:p w:rsidR="00BF3530" w:rsidRPr="00BF3530" w:rsidRDefault="00BF3530" w:rsidP="00BF3530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  <w:sz w:val="24"/>
        </w:rPr>
      </w:pPr>
      <w:r w:rsidRPr="00BF3530">
        <w:rPr>
          <w:rFonts w:ascii="Cambria" w:hAnsi="Cambria"/>
          <w:sz w:val="24"/>
        </w:rPr>
        <w:t>Notice of Nondiscrimination</w:t>
      </w:r>
    </w:p>
    <w:p w:rsidR="00BF3530" w:rsidRPr="00BF3530" w:rsidRDefault="00BF3530" w:rsidP="00BF3530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  <w:sz w:val="24"/>
        </w:rPr>
      </w:pPr>
      <w:r w:rsidRPr="00BF3530">
        <w:rPr>
          <w:rFonts w:ascii="Cambria" w:hAnsi="Cambria"/>
          <w:sz w:val="24"/>
        </w:rPr>
        <w:t>Title IX Coordinator</w:t>
      </w:r>
    </w:p>
    <w:p w:rsidR="00BF3530" w:rsidRPr="00BF3530" w:rsidRDefault="003D326B" w:rsidP="00BF3530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Policy and </w:t>
      </w:r>
      <w:r w:rsidR="00BF3530" w:rsidRPr="00BF3530">
        <w:rPr>
          <w:rFonts w:ascii="Cambria" w:hAnsi="Cambria"/>
          <w:sz w:val="24"/>
        </w:rPr>
        <w:t>Grievance Procedures</w:t>
      </w:r>
    </w:p>
    <w:p w:rsidR="00BF3530" w:rsidRPr="00BF3530" w:rsidRDefault="00BF3530" w:rsidP="00BF3530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  <w:sz w:val="24"/>
        </w:rPr>
      </w:pPr>
      <w:r w:rsidRPr="00BF3530">
        <w:rPr>
          <w:rFonts w:ascii="Cambria" w:hAnsi="Cambria"/>
          <w:sz w:val="24"/>
        </w:rPr>
        <w:t>Prompt and Equitable Requirements</w:t>
      </w:r>
    </w:p>
    <w:p w:rsidR="00BF3530" w:rsidRPr="00BF3530" w:rsidRDefault="00BF3530" w:rsidP="00BF3530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  <w:sz w:val="24"/>
        </w:rPr>
      </w:pPr>
      <w:r w:rsidRPr="00BF3530">
        <w:rPr>
          <w:rFonts w:ascii="Cambria" w:hAnsi="Cambria"/>
          <w:sz w:val="24"/>
        </w:rPr>
        <w:t>Notice of the grievance procedures</w:t>
      </w:r>
    </w:p>
    <w:p w:rsidR="00BF3530" w:rsidRPr="00BF3530" w:rsidRDefault="00BF3530" w:rsidP="00BF3530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  <w:sz w:val="24"/>
        </w:rPr>
      </w:pPr>
      <w:r w:rsidRPr="00BF3530">
        <w:rPr>
          <w:rFonts w:ascii="Cambria" w:hAnsi="Cambria"/>
          <w:sz w:val="24"/>
        </w:rPr>
        <w:t>Adequate, Reliable, and Impartial Investigation of Complaints</w:t>
      </w:r>
    </w:p>
    <w:p w:rsidR="00BF3530" w:rsidRPr="00BF3530" w:rsidRDefault="00BF3530" w:rsidP="00BF3530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  <w:sz w:val="24"/>
        </w:rPr>
      </w:pPr>
      <w:r w:rsidRPr="00BF3530">
        <w:rPr>
          <w:rFonts w:ascii="Cambria" w:hAnsi="Cambria"/>
          <w:sz w:val="24"/>
        </w:rPr>
        <w:t>Designated and Reasonably Prompt Time Frames</w:t>
      </w:r>
    </w:p>
    <w:p w:rsidR="00BF3530" w:rsidRPr="00BF3530" w:rsidRDefault="00BF3530" w:rsidP="00BF3530">
      <w:pPr>
        <w:pStyle w:val="ListParagraph"/>
        <w:numPr>
          <w:ilvl w:val="2"/>
          <w:numId w:val="1"/>
        </w:numPr>
        <w:spacing w:line="480" w:lineRule="auto"/>
        <w:rPr>
          <w:rFonts w:ascii="Cambria" w:hAnsi="Cambria"/>
          <w:sz w:val="24"/>
        </w:rPr>
      </w:pPr>
      <w:r w:rsidRPr="00BF3530">
        <w:rPr>
          <w:rFonts w:ascii="Cambria" w:hAnsi="Cambria"/>
          <w:sz w:val="24"/>
        </w:rPr>
        <w:t>Notice of Outcome</w:t>
      </w:r>
    </w:p>
    <w:p w:rsidR="00BF3530" w:rsidRPr="003D326B" w:rsidRDefault="00BF3530" w:rsidP="003D326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</w:rPr>
      </w:pPr>
      <w:r w:rsidRPr="003D326B">
        <w:rPr>
          <w:rFonts w:ascii="Cambria" w:hAnsi="Cambria"/>
          <w:b/>
          <w:sz w:val="24"/>
        </w:rPr>
        <w:t xml:space="preserve">Steps to Prevent Sexual Harassment </w:t>
      </w:r>
      <w:r w:rsidR="003D326B" w:rsidRPr="003D326B">
        <w:rPr>
          <w:rFonts w:ascii="Cambria" w:hAnsi="Cambria"/>
          <w:b/>
          <w:sz w:val="24"/>
        </w:rPr>
        <w:t>&amp;</w:t>
      </w:r>
      <w:r w:rsidRPr="003D326B">
        <w:rPr>
          <w:rFonts w:ascii="Cambria" w:hAnsi="Cambria"/>
          <w:b/>
          <w:sz w:val="24"/>
        </w:rPr>
        <w:t xml:space="preserve"> Sexual Violence</w:t>
      </w:r>
      <w:r w:rsidR="003D326B" w:rsidRPr="003D326B">
        <w:rPr>
          <w:rFonts w:ascii="Cambria" w:hAnsi="Cambria"/>
          <w:b/>
          <w:sz w:val="24"/>
        </w:rPr>
        <w:t>,</w:t>
      </w:r>
      <w:r w:rsidRPr="003D326B">
        <w:rPr>
          <w:rFonts w:ascii="Cambria" w:hAnsi="Cambria"/>
          <w:b/>
          <w:sz w:val="24"/>
        </w:rPr>
        <w:t xml:space="preserve"> and Correct its Discriminatory Effects on the Complainant and Others</w:t>
      </w:r>
    </w:p>
    <w:p w:rsidR="003D326B" w:rsidRPr="00BF3530" w:rsidRDefault="003D326B" w:rsidP="003D326B">
      <w:pPr>
        <w:pStyle w:val="ListParagraph"/>
        <w:spacing w:after="0" w:line="360" w:lineRule="auto"/>
        <w:ind w:left="360"/>
        <w:rPr>
          <w:rFonts w:ascii="Cambria" w:hAnsi="Cambria"/>
          <w:sz w:val="24"/>
        </w:rPr>
      </w:pPr>
    </w:p>
    <w:p w:rsidR="00BF3530" w:rsidRPr="00BF3530" w:rsidRDefault="00BF3530" w:rsidP="00BF3530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  <w:sz w:val="24"/>
        </w:rPr>
      </w:pPr>
      <w:r w:rsidRPr="00BF3530">
        <w:rPr>
          <w:rFonts w:ascii="Cambria" w:hAnsi="Cambria"/>
          <w:sz w:val="24"/>
        </w:rPr>
        <w:t>Education and Prevention</w:t>
      </w:r>
    </w:p>
    <w:p w:rsidR="00BF3530" w:rsidRPr="00BF3530" w:rsidRDefault="00BF3530" w:rsidP="00BF3530">
      <w:pPr>
        <w:pStyle w:val="ListParagraph"/>
        <w:numPr>
          <w:ilvl w:val="1"/>
          <w:numId w:val="1"/>
        </w:numPr>
        <w:spacing w:line="480" w:lineRule="auto"/>
        <w:rPr>
          <w:rFonts w:ascii="Cambria" w:hAnsi="Cambria"/>
          <w:sz w:val="24"/>
        </w:rPr>
      </w:pPr>
      <w:r w:rsidRPr="00BF3530">
        <w:rPr>
          <w:rFonts w:ascii="Cambria" w:hAnsi="Cambria"/>
          <w:sz w:val="24"/>
        </w:rPr>
        <w:t>Remedies and Enforcement</w:t>
      </w:r>
    </w:p>
    <w:p w:rsidR="00BF3530" w:rsidRPr="003D326B" w:rsidRDefault="003D326B" w:rsidP="003D326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  <w:b/>
          <w:sz w:val="24"/>
        </w:rPr>
      </w:pPr>
      <w:r w:rsidRPr="003D326B">
        <w:rPr>
          <w:rFonts w:ascii="Cambria" w:hAnsi="Cambria"/>
          <w:b/>
          <w:sz w:val="24"/>
        </w:rPr>
        <w:t>UB Action</w:t>
      </w:r>
      <w:r>
        <w:rPr>
          <w:rFonts w:ascii="Cambria" w:hAnsi="Cambria"/>
          <w:b/>
          <w:sz w:val="24"/>
        </w:rPr>
        <w:t xml:space="preserve"> &amp; Next Steps</w:t>
      </w:r>
    </w:p>
    <w:sectPr w:rsidR="00BF3530" w:rsidRPr="003D3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7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30"/>
    <w:rsid w:val="003D326B"/>
    <w:rsid w:val="00BB2B7C"/>
    <w:rsid w:val="00B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 Carter</dc:creator>
  <cp:lastModifiedBy>UB</cp:lastModifiedBy>
  <cp:revision>2</cp:revision>
  <cp:lastPrinted>2014-11-03T15:45:00Z</cp:lastPrinted>
  <dcterms:created xsi:type="dcterms:W3CDTF">2014-11-03T15:51:00Z</dcterms:created>
  <dcterms:modified xsi:type="dcterms:W3CDTF">2014-11-03T15:51:00Z</dcterms:modified>
</cp:coreProperties>
</file>